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6BA3AF">
      <w:pPr>
        <w:spacing w:line="288" w:lineRule="auto"/>
        <w:jc w:val="center"/>
        <w:outlineLvl w:val="2"/>
        <w:rPr>
          <w:rFonts w:hint="eastAsia" w:ascii="Times New Roman" w:hAnsi="Times New Roman" w:eastAsia="黑体" w:cs="黑体"/>
          <w:b w:val="0"/>
          <w:bCs w:val="0"/>
          <w:sz w:val="28"/>
          <w:szCs w:val="28"/>
          <w:lang w:val="en-US" w:eastAsia="zh-CN"/>
        </w:rPr>
      </w:pPr>
      <w:bookmarkStart w:id="0" w:name="_Toc15558"/>
      <w:bookmarkStart w:id="29" w:name="_GoBack"/>
      <w:bookmarkEnd w:id="29"/>
      <w:r>
        <w:rPr>
          <w:rFonts w:hint="eastAsia" w:ascii="Times New Roman" w:hAnsi="Times New Roman" w:eastAsia="楷体" w:cs="楷体"/>
          <w:lang w:val="en-US" w:eastAsia="zh-CN"/>
        </w:rPr>
        <w:t>文件编号：ZS-IRB-AF-04-03</w:t>
      </w:r>
      <w:r>
        <w:rPr>
          <w:rFonts w:hint="eastAsia" w:ascii="Times New Roman" w:hAnsi="Times New Roman" w:cs="Arial"/>
          <w:szCs w:val="21"/>
          <w:lang w:val="en-US" w:eastAsia="zh-CN"/>
        </w:rPr>
        <w:t xml:space="preserve">     版本号：3.0     版本日期：2025.07.09</w:t>
      </w:r>
    </w:p>
    <w:p w14:paraId="12942397">
      <w:pPr>
        <w:spacing w:line="288" w:lineRule="auto"/>
        <w:jc w:val="center"/>
        <w:outlineLvl w:val="2"/>
        <w:rPr>
          <w:rFonts w:hint="eastAsia" w:ascii="Times New Roman" w:hAnsi="Times New Roman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Times New Roman" w:hAnsi="Times New Roman" w:eastAsia="黑体" w:cs="黑体"/>
          <w:b w:val="0"/>
          <w:bCs w:val="0"/>
          <w:sz w:val="28"/>
          <w:szCs w:val="28"/>
          <w:lang w:val="en-US" w:eastAsia="zh-CN"/>
        </w:rPr>
        <w:t>修正案审查申请</w:t>
      </w:r>
      <w:bookmarkEnd w:id="0"/>
    </w:p>
    <w:tbl>
      <w:tblPr>
        <w:tblStyle w:val="4"/>
        <w:tblW w:w="90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58"/>
        <w:gridCol w:w="2481"/>
        <w:gridCol w:w="806"/>
        <w:gridCol w:w="1337"/>
        <w:gridCol w:w="2623"/>
      </w:tblGrid>
      <w:tr w14:paraId="5941CA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exact"/>
          <w:jc w:val="center"/>
        </w:trPr>
        <w:tc>
          <w:tcPr>
            <w:tcW w:w="1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08C84B">
            <w:pPr>
              <w:spacing w:line="288" w:lineRule="auto"/>
              <w:jc w:val="center"/>
              <w:outlineLvl w:val="9"/>
              <w:rPr>
                <w:rFonts w:hint="eastAsia" w:ascii="Times New Roman" w:hAnsi="Times New Roman" w:eastAsia="宋体" w:cs="黑体"/>
                <w:b w:val="0"/>
                <w:bCs w:val="0"/>
                <w:sz w:val="21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1"/>
                <w:szCs w:val="28"/>
                <w:lang w:val="en-US" w:eastAsia="zh-CN"/>
              </w:rPr>
              <w:t>项目名称</w:t>
            </w:r>
          </w:p>
        </w:tc>
        <w:tc>
          <w:tcPr>
            <w:tcW w:w="724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1F902E">
            <w:pPr>
              <w:spacing w:line="288" w:lineRule="auto"/>
              <w:jc w:val="center"/>
              <w:outlineLvl w:val="9"/>
              <w:rPr>
                <w:rFonts w:hint="eastAsia" w:ascii="Times New Roman" w:hAnsi="Times New Roman" w:eastAsia="宋体" w:cs="黑体"/>
                <w:b w:val="0"/>
                <w:bCs w:val="0"/>
                <w:sz w:val="21"/>
                <w:szCs w:val="28"/>
                <w:lang w:val="en-US" w:eastAsia="zh-CN"/>
              </w:rPr>
            </w:pPr>
          </w:p>
          <w:p w14:paraId="16B3766E">
            <w:pPr>
              <w:spacing w:line="288" w:lineRule="auto"/>
              <w:jc w:val="center"/>
              <w:outlineLvl w:val="9"/>
              <w:rPr>
                <w:rFonts w:hint="eastAsia" w:ascii="Times New Roman" w:hAnsi="Times New Roman" w:eastAsia="宋体" w:cs="黑体"/>
                <w:b w:val="0"/>
                <w:bCs w:val="0"/>
                <w:sz w:val="21"/>
                <w:szCs w:val="28"/>
                <w:lang w:val="en-US" w:eastAsia="zh-CN"/>
              </w:rPr>
            </w:pPr>
          </w:p>
          <w:p w14:paraId="26024F07">
            <w:pPr>
              <w:spacing w:line="288" w:lineRule="auto"/>
              <w:jc w:val="center"/>
              <w:outlineLvl w:val="9"/>
              <w:rPr>
                <w:rFonts w:hint="eastAsia" w:ascii="Times New Roman" w:hAnsi="Times New Roman" w:eastAsia="宋体" w:cs="黑体"/>
                <w:b w:val="0"/>
                <w:bCs w:val="0"/>
                <w:sz w:val="21"/>
                <w:szCs w:val="28"/>
                <w:lang w:val="en-US" w:eastAsia="zh-CN"/>
              </w:rPr>
            </w:pPr>
          </w:p>
        </w:tc>
      </w:tr>
      <w:tr w14:paraId="273523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exact"/>
          <w:jc w:val="center"/>
        </w:trPr>
        <w:tc>
          <w:tcPr>
            <w:tcW w:w="1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A5602A">
            <w:pPr>
              <w:spacing w:line="288" w:lineRule="auto"/>
              <w:jc w:val="center"/>
              <w:outlineLvl w:val="2"/>
              <w:rPr>
                <w:rFonts w:hint="eastAsia" w:ascii="Times New Roman" w:hAnsi="Times New Roman" w:eastAsia="宋体" w:cs="黑体"/>
                <w:b w:val="0"/>
                <w:bCs w:val="0"/>
                <w:sz w:val="21"/>
                <w:szCs w:val="28"/>
                <w:lang w:val="en-US" w:eastAsia="zh-CN"/>
              </w:rPr>
            </w:pPr>
            <w:bookmarkStart w:id="1" w:name="_Toc6032"/>
            <w:r>
              <w:rPr>
                <w:rFonts w:hint="eastAsia" w:ascii="Times New Roman" w:hAnsi="Times New Roman" w:eastAsia="宋体" w:cs="黑体"/>
                <w:b w:val="0"/>
                <w:bCs w:val="0"/>
                <w:sz w:val="21"/>
                <w:szCs w:val="28"/>
                <w:lang w:val="en-US" w:eastAsia="zh-CN"/>
              </w:rPr>
              <w:t>项目来源</w:t>
            </w:r>
            <w:bookmarkEnd w:id="1"/>
          </w:p>
        </w:tc>
        <w:tc>
          <w:tcPr>
            <w:tcW w:w="724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8490FB">
            <w:pPr>
              <w:spacing w:line="288" w:lineRule="auto"/>
              <w:jc w:val="center"/>
              <w:outlineLvl w:val="2"/>
              <w:rPr>
                <w:rFonts w:hint="eastAsia" w:ascii="Times New Roman" w:hAnsi="Times New Roman" w:eastAsia="宋体" w:cs="黑体"/>
                <w:b w:val="0"/>
                <w:bCs w:val="0"/>
                <w:sz w:val="21"/>
                <w:szCs w:val="28"/>
                <w:lang w:val="en-US" w:eastAsia="zh-CN"/>
              </w:rPr>
            </w:pPr>
          </w:p>
        </w:tc>
      </w:tr>
      <w:tr w14:paraId="2016E6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1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5B26F2">
            <w:pPr>
              <w:spacing w:line="288" w:lineRule="auto"/>
              <w:jc w:val="center"/>
              <w:outlineLvl w:val="2"/>
              <w:rPr>
                <w:rFonts w:hint="eastAsia" w:ascii="Times New Roman" w:hAnsi="Times New Roman" w:eastAsia="宋体" w:cs="黑体"/>
                <w:b w:val="0"/>
                <w:bCs w:val="0"/>
                <w:sz w:val="21"/>
                <w:szCs w:val="28"/>
                <w:lang w:val="en-US" w:eastAsia="zh-CN"/>
              </w:rPr>
            </w:pPr>
            <w:bookmarkStart w:id="2" w:name="_Toc30277"/>
            <w:r>
              <w:rPr>
                <w:rFonts w:hint="eastAsia" w:ascii="Times New Roman" w:hAnsi="Times New Roman" w:eastAsia="宋体" w:cs="黑体"/>
                <w:b w:val="0"/>
                <w:bCs w:val="0"/>
                <w:sz w:val="21"/>
                <w:szCs w:val="28"/>
                <w:lang w:val="en-US" w:eastAsia="zh-CN"/>
              </w:rPr>
              <w:t>主要研究者</w:t>
            </w:r>
            <w:bookmarkEnd w:id="2"/>
          </w:p>
        </w:tc>
        <w:tc>
          <w:tcPr>
            <w:tcW w:w="2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0E7655">
            <w:pPr>
              <w:spacing w:line="288" w:lineRule="auto"/>
              <w:jc w:val="center"/>
              <w:outlineLvl w:val="2"/>
              <w:rPr>
                <w:rFonts w:hint="eastAsia" w:ascii="Times New Roman" w:hAnsi="Times New Roman" w:eastAsia="宋体" w:cs="黑体"/>
                <w:b w:val="0"/>
                <w:bCs w:val="0"/>
                <w:sz w:val="21"/>
                <w:szCs w:val="28"/>
                <w:lang w:val="en-US" w:eastAsia="zh-CN"/>
              </w:rPr>
            </w:pPr>
          </w:p>
        </w:tc>
        <w:tc>
          <w:tcPr>
            <w:tcW w:w="21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526E19">
            <w:pPr>
              <w:spacing w:line="288" w:lineRule="auto"/>
              <w:jc w:val="center"/>
              <w:outlineLvl w:val="2"/>
              <w:rPr>
                <w:rFonts w:hint="eastAsia" w:ascii="Times New Roman" w:hAnsi="Times New Roman" w:eastAsia="宋体" w:cs="黑体"/>
                <w:b w:val="0"/>
                <w:bCs w:val="0"/>
                <w:sz w:val="21"/>
                <w:szCs w:val="28"/>
                <w:lang w:val="en-US" w:eastAsia="zh-CN"/>
              </w:rPr>
            </w:pPr>
            <w:bookmarkStart w:id="3" w:name="_Toc6367"/>
            <w:r>
              <w:rPr>
                <w:rFonts w:hint="eastAsia" w:ascii="Times New Roman" w:hAnsi="Times New Roman" w:eastAsia="宋体" w:cs="黑体"/>
                <w:b w:val="0"/>
                <w:bCs w:val="0"/>
                <w:sz w:val="21"/>
                <w:szCs w:val="28"/>
                <w:lang w:val="en-US" w:eastAsia="zh-CN"/>
              </w:rPr>
              <w:t>承担科室</w:t>
            </w:r>
            <w:bookmarkEnd w:id="3"/>
          </w:p>
        </w:tc>
        <w:tc>
          <w:tcPr>
            <w:tcW w:w="2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C95AAE5">
            <w:pPr>
              <w:spacing w:line="288" w:lineRule="auto"/>
              <w:jc w:val="center"/>
              <w:outlineLvl w:val="2"/>
              <w:rPr>
                <w:rFonts w:hint="eastAsia" w:ascii="Times New Roman" w:hAnsi="Times New Roman" w:eastAsia="宋体" w:cs="黑体"/>
                <w:b w:val="0"/>
                <w:bCs w:val="0"/>
                <w:sz w:val="21"/>
                <w:szCs w:val="28"/>
                <w:lang w:val="en-US" w:eastAsia="zh-CN"/>
              </w:rPr>
            </w:pPr>
          </w:p>
        </w:tc>
      </w:tr>
      <w:tr w14:paraId="3ED304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1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D29414">
            <w:pPr>
              <w:spacing w:line="288" w:lineRule="auto"/>
              <w:jc w:val="center"/>
              <w:outlineLvl w:val="2"/>
              <w:rPr>
                <w:rFonts w:hint="eastAsia" w:ascii="Times New Roman" w:hAnsi="Times New Roman" w:eastAsia="宋体" w:cs="黑体"/>
                <w:b w:val="0"/>
                <w:bCs w:val="0"/>
                <w:sz w:val="21"/>
                <w:szCs w:val="28"/>
                <w:lang w:val="en-US" w:eastAsia="zh-CN"/>
              </w:rPr>
            </w:pPr>
            <w:bookmarkStart w:id="4" w:name="_Toc4371"/>
            <w:r>
              <w:rPr>
                <w:rFonts w:hint="eastAsia" w:ascii="Times New Roman" w:hAnsi="Times New Roman" w:eastAsia="宋体" w:cs="黑体"/>
                <w:b w:val="0"/>
                <w:bCs w:val="0"/>
                <w:sz w:val="21"/>
                <w:szCs w:val="28"/>
                <w:lang w:val="en-US" w:eastAsia="zh-CN"/>
              </w:rPr>
              <w:t>方案版本号</w:t>
            </w:r>
            <w:bookmarkEnd w:id="4"/>
          </w:p>
        </w:tc>
        <w:tc>
          <w:tcPr>
            <w:tcW w:w="2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3AB45E">
            <w:pPr>
              <w:spacing w:line="288" w:lineRule="auto"/>
              <w:jc w:val="center"/>
              <w:outlineLvl w:val="2"/>
              <w:rPr>
                <w:rFonts w:hint="eastAsia" w:ascii="Times New Roman" w:hAnsi="Times New Roman" w:eastAsia="宋体" w:cs="黑体"/>
                <w:b w:val="0"/>
                <w:bCs w:val="0"/>
                <w:sz w:val="21"/>
                <w:szCs w:val="28"/>
                <w:lang w:val="en-US" w:eastAsia="zh-CN"/>
              </w:rPr>
            </w:pPr>
          </w:p>
        </w:tc>
        <w:tc>
          <w:tcPr>
            <w:tcW w:w="21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4491D2">
            <w:pPr>
              <w:spacing w:line="288" w:lineRule="auto"/>
              <w:jc w:val="center"/>
              <w:outlineLvl w:val="2"/>
              <w:rPr>
                <w:rFonts w:hint="eastAsia" w:ascii="Times New Roman" w:hAnsi="Times New Roman" w:eastAsia="宋体" w:cs="黑体"/>
                <w:b w:val="0"/>
                <w:bCs w:val="0"/>
                <w:sz w:val="21"/>
                <w:szCs w:val="28"/>
                <w:lang w:val="en-US" w:eastAsia="zh-CN"/>
              </w:rPr>
            </w:pPr>
            <w:bookmarkStart w:id="5" w:name="_Toc29658"/>
            <w:r>
              <w:rPr>
                <w:rFonts w:hint="eastAsia" w:ascii="Times New Roman" w:hAnsi="Times New Roman" w:eastAsia="宋体" w:cs="黑体"/>
                <w:b w:val="0"/>
                <w:bCs w:val="0"/>
                <w:sz w:val="21"/>
                <w:szCs w:val="28"/>
                <w:lang w:val="en-US" w:eastAsia="zh-CN"/>
              </w:rPr>
              <w:t>方案版本日期</w:t>
            </w:r>
            <w:bookmarkEnd w:id="5"/>
          </w:p>
        </w:tc>
        <w:tc>
          <w:tcPr>
            <w:tcW w:w="2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AE1206C">
            <w:pPr>
              <w:spacing w:line="288" w:lineRule="auto"/>
              <w:jc w:val="center"/>
              <w:outlineLvl w:val="2"/>
              <w:rPr>
                <w:rFonts w:hint="eastAsia" w:ascii="Times New Roman" w:hAnsi="Times New Roman" w:eastAsia="宋体" w:cs="黑体"/>
                <w:b w:val="0"/>
                <w:bCs w:val="0"/>
                <w:sz w:val="21"/>
                <w:szCs w:val="28"/>
                <w:lang w:val="en-US" w:eastAsia="zh-CN"/>
              </w:rPr>
            </w:pPr>
          </w:p>
        </w:tc>
      </w:tr>
      <w:tr w14:paraId="171DAC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exact"/>
          <w:jc w:val="center"/>
        </w:trPr>
        <w:tc>
          <w:tcPr>
            <w:tcW w:w="1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18FCFF">
            <w:pPr>
              <w:spacing w:line="288" w:lineRule="auto"/>
              <w:jc w:val="center"/>
              <w:outlineLvl w:val="2"/>
              <w:rPr>
                <w:rFonts w:hint="eastAsia" w:ascii="Times New Roman" w:hAnsi="Times New Roman" w:eastAsia="宋体" w:cs="黑体"/>
                <w:b w:val="0"/>
                <w:bCs w:val="0"/>
                <w:sz w:val="21"/>
                <w:szCs w:val="28"/>
                <w:lang w:val="en-US" w:eastAsia="zh-CN"/>
              </w:rPr>
            </w:pPr>
            <w:bookmarkStart w:id="6" w:name="_Toc26379"/>
            <w:r>
              <w:rPr>
                <w:rFonts w:hint="eastAsia" w:ascii="Times New Roman" w:hAnsi="Times New Roman" w:eastAsia="宋体" w:cs="黑体"/>
                <w:b w:val="0"/>
                <w:bCs w:val="0"/>
                <w:sz w:val="21"/>
                <w:szCs w:val="28"/>
                <w:lang w:val="en-US" w:eastAsia="zh-CN"/>
              </w:rPr>
              <w:t>知情同意书版本号</w:t>
            </w:r>
            <w:bookmarkEnd w:id="6"/>
          </w:p>
        </w:tc>
        <w:tc>
          <w:tcPr>
            <w:tcW w:w="2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08E36F">
            <w:pPr>
              <w:spacing w:line="288" w:lineRule="auto"/>
              <w:jc w:val="center"/>
              <w:outlineLvl w:val="2"/>
              <w:rPr>
                <w:rFonts w:hint="eastAsia" w:ascii="Times New Roman" w:hAnsi="Times New Roman" w:eastAsia="宋体" w:cs="黑体"/>
                <w:b w:val="0"/>
                <w:bCs w:val="0"/>
                <w:sz w:val="21"/>
                <w:szCs w:val="28"/>
                <w:lang w:val="en-US" w:eastAsia="zh-CN"/>
              </w:rPr>
            </w:pPr>
          </w:p>
        </w:tc>
        <w:tc>
          <w:tcPr>
            <w:tcW w:w="21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8D1840">
            <w:pPr>
              <w:spacing w:line="288" w:lineRule="auto"/>
              <w:jc w:val="center"/>
              <w:outlineLvl w:val="2"/>
              <w:rPr>
                <w:rFonts w:hint="eastAsia" w:ascii="Times New Roman" w:hAnsi="Times New Roman" w:eastAsia="宋体" w:cs="黑体"/>
                <w:b w:val="0"/>
                <w:bCs w:val="0"/>
                <w:sz w:val="21"/>
                <w:szCs w:val="28"/>
                <w:lang w:val="en-US" w:eastAsia="zh-CN"/>
              </w:rPr>
            </w:pPr>
            <w:bookmarkStart w:id="7" w:name="_Toc474"/>
            <w:r>
              <w:rPr>
                <w:rFonts w:hint="eastAsia" w:ascii="Times New Roman" w:hAnsi="Times New Roman" w:eastAsia="宋体" w:cs="黑体"/>
                <w:b w:val="0"/>
                <w:bCs w:val="0"/>
                <w:sz w:val="21"/>
                <w:szCs w:val="28"/>
                <w:lang w:val="en-US" w:eastAsia="zh-CN"/>
              </w:rPr>
              <w:t>知情同意书版本日期</w:t>
            </w:r>
            <w:bookmarkEnd w:id="7"/>
          </w:p>
        </w:tc>
        <w:tc>
          <w:tcPr>
            <w:tcW w:w="2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DE4A8F6">
            <w:pPr>
              <w:spacing w:line="288" w:lineRule="auto"/>
              <w:jc w:val="center"/>
              <w:outlineLvl w:val="2"/>
              <w:rPr>
                <w:rFonts w:hint="eastAsia" w:ascii="Times New Roman" w:hAnsi="Times New Roman" w:eastAsia="宋体" w:cs="黑体"/>
                <w:b w:val="0"/>
                <w:bCs w:val="0"/>
                <w:sz w:val="21"/>
                <w:szCs w:val="28"/>
                <w:lang w:val="en-US" w:eastAsia="zh-CN"/>
              </w:rPr>
            </w:pPr>
          </w:p>
        </w:tc>
      </w:tr>
      <w:tr w14:paraId="193F5D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exact"/>
          <w:jc w:val="center"/>
        </w:trPr>
        <w:tc>
          <w:tcPr>
            <w:tcW w:w="1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1AE4C4">
            <w:pPr>
              <w:spacing w:line="288" w:lineRule="auto"/>
              <w:jc w:val="center"/>
              <w:outlineLvl w:val="2"/>
              <w:rPr>
                <w:rFonts w:hint="eastAsia" w:ascii="Times New Roman" w:hAnsi="Times New Roman" w:eastAsia="宋体" w:cs="黑体"/>
                <w:b w:val="0"/>
                <w:bCs w:val="0"/>
                <w:sz w:val="21"/>
                <w:szCs w:val="28"/>
                <w:lang w:val="en-US" w:eastAsia="zh-CN"/>
              </w:rPr>
            </w:pPr>
            <w:bookmarkStart w:id="8" w:name="_Toc16250"/>
            <w:r>
              <w:rPr>
                <w:rFonts w:hint="eastAsia" w:ascii="Times New Roman" w:hAnsi="Times New Roman" w:eastAsia="宋体" w:cs="黑体"/>
                <w:b w:val="0"/>
                <w:bCs w:val="0"/>
                <w:sz w:val="21"/>
                <w:szCs w:val="28"/>
                <w:lang w:val="en-US" w:eastAsia="zh-CN"/>
              </w:rPr>
              <w:t>伦理审查批件号</w:t>
            </w:r>
            <w:bookmarkEnd w:id="8"/>
          </w:p>
        </w:tc>
        <w:tc>
          <w:tcPr>
            <w:tcW w:w="2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2F5A90">
            <w:pPr>
              <w:spacing w:line="288" w:lineRule="auto"/>
              <w:jc w:val="center"/>
              <w:outlineLvl w:val="2"/>
              <w:rPr>
                <w:rFonts w:hint="eastAsia" w:ascii="Times New Roman" w:hAnsi="Times New Roman" w:eastAsia="宋体" w:cs="黑体"/>
                <w:b w:val="0"/>
                <w:bCs w:val="0"/>
                <w:sz w:val="21"/>
                <w:szCs w:val="28"/>
                <w:lang w:val="en-US" w:eastAsia="zh-CN"/>
              </w:rPr>
            </w:pPr>
          </w:p>
        </w:tc>
        <w:tc>
          <w:tcPr>
            <w:tcW w:w="21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9CCDFF">
            <w:pPr>
              <w:spacing w:line="288" w:lineRule="auto"/>
              <w:jc w:val="center"/>
              <w:outlineLvl w:val="2"/>
              <w:rPr>
                <w:rFonts w:hint="eastAsia" w:ascii="Times New Roman" w:hAnsi="Times New Roman" w:eastAsia="宋体" w:cs="黑体"/>
                <w:b w:val="0"/>
                <w:bCs w:val="0"/>
                <w:sz w:val="21"/>
                <w:szCs w:val="28"/>
                <w:lang w:val="en-US" w:eastAsia="zh-CN"/>
              </w:rPr>
            </w:pPr>
            <w:bookmarkStart w:id="9" w:name="_Toc23268"/>
            <w:r>
              <w:rPr>
                <w:rFonts w:hint="eastAsia" w:ascii="Times New Roman" w:hAnsi="Times New Roman" w:eastAsia="宋体" w:cs="黑体"/>
                <w:b w:val="0"/>
                <w:bCs w:val="0"/>
                <w:sz w:val="21"/>
                <w:szCs w:val="28"/>
                <w:lang w:val="en-US" w:eastAsia="zh-CN"/>
              </w:rPr>
              <w:t>伦理审查批件有效期</w:t>
            </w:r>
            <w:bookmarkEnd w:id="9"/>
          </w:p>
        </w:tc>
        <w:tc>
          <w:tcPr>
            <w:tcW w:w="2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BA93685">
            <w:pPr>
              <w:spacing w:line="288" w:lineRule="auto"/>
              <w:jc w:val="center"/>
              <w:outlineLvl w:val="2"/>
              <w:rPr>
                <w:rFonts w:hint="eastAsia" w:ascii="Times New Roman" w:hAnsi="Times New Roman" w:eastAsia="宋体" w:cs="黑体"/>
                <w:b w:val="0"/>
                <w:bCs w:val="0"/>
                <w:sz w:val="21"/>
                <w:szCs w:val="28"/>
                <w:lang w:val="en-US" w:eastAsia="zh-CN"/>
              </w:rPr>
            </w:pPr>
          </w:p>
          <w:p w14:paraId="42C9C807">
            <w:pPr>
              <w:spacing w:line="288" w:lineRule="auto"/>
              <w:jc w:val="center"/>
              <w:outlineLvl w:val="2"/>
              <w:rPr>
                <w:rFonts w:hint="eastAsia" w:ascii="Times New Roman" w:hAnsi="Times New Roman" w:eastAsia="宋体" w:cs="黑体"/>
                <w:b w:val="0"/>
                <w:bCs w:val="0"/>
                <w:sz w:val="21"/>
                <w:szCs w:val="28"/>
                <w:lang w:val="en-US" w:eastAsia="zh-CN"/>
              </w:rPr>
            </w:pPr>
          </w:p>
        </w:tc>
      </w:tr>
      <w:tr w14:paraId="341A08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exact"/>
          <w:jc w:val="center"/>
        </w:trPr>
        <w:tc>
          <w:tcPr>
            <w:tcW w:w="175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F1A2BA0">
            <w:pPr>
              <w:spacing w:line="288" w:lineRule="auto"/>
              <w:jc w:val="center"/>
              <w:outlineLvl w:val="2"/>
              <w:rPr>
                <w:rFonts w:hint="eastAsia" w:ascii="Times New Roman" w:hAnsi="Times New Roman" w:eastAsia="宋体" w:cs="黑体"/>
                <w:b w:val="0"/>
                <w:bCs w:val="0"/>
                <w:sz w:val="21"/>
                <w:szCs w:val="28"/>
                <w:lang w:val="en-US" w:eastAsia="zh-CN"/>
              </w:rPr>
            </w:pPr>
            <w:bookmarkStart w:id="10" w:name="_Toc20601"/>
            <w:r>
              <w:rPr>
                <w:rFonts w:hint="eastAsia" w:ascii="Times New Roman" w:hAnsi="Times New Roman" w:eastAsia="宋体" w:cs="黑体"/>
                <w:b w:val="0"/>
                <w:bCs w:val="0"/>
                <w:sz w:val="21"/>
                <w:szCs w:val="28"/>
                <w:lang w:val="en-US" w:eastAsia="zh-CN"/>
              </w:rPr>
              <w:t>一般信息</w:t>
            </w:r>
            <w:bookmarkEnd w:id="10"/>
          </w:p>
        </w:tc>
        <w:tc>
          <w:tcPr>
            <w:tcW w:w="724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1285A0D">
            <w:pPr>
              <w:spacing w:line="288" w:lineRule="auto"/>
              <w:jc w:val="center"/>
              <w:outlineLvl w:val="2"/>
              <w:rPr>
                <w:rFonts w:hint="eastAsia" w:ascii="Times New Roman" w:hAnsi="Times New Roman" w:eastAsia="宋体" w:cs="黑体"/>
                <w:b w:val="0"/>
                <w:bCs w:val="0"/>
                <w:sz w:val="21"/>
                <w:szCs w:val="28"/>
                <w:lang w:val="en-US" w:eastAsia="zh-CN"/>
              </w:rPr>
            </w:pPr>
            <w:bookmarkStart w:id="11" w:name="_Toc2605"/>
            <w:r>
              <w:rPr>
                <w:rFonts w:hint="eastAsia" w:ascii="Times New Roman" w:hAnsi="Times New Roman" w:eastAsia="宋体" w:cs="黑体"/>
                <w:b w:val="0"/>
                <w:bCs w:val="0"/>
                <w:sz w:val="21"/>
                <w:szCs w:val="28"/>
                <w:lang w:val="en-US" w:eastAsia="zh-CN"/>
              </w:rPr>
              <w:t>提出修正者：□申办者/项目资助方   □研究中心   □主要研究者</w:t>
            </w:r>
            <w:bookmarkEnd w:id="11"/>
          </w:p>
          <w:p w14:paraId="3F0CBE81">
            <w:pPr>
              <w:spacing w:line="288" w:lineRule="auto"/>
              <w:jc w:val="center"/>
              <w:outlineLvl w:val="2"/>
              <w:rPr>
                <w:rFonts w:hint="eastAsia" w:ascii="Times New Roman" w:hAnsi="Times New Roman" w:eastAsia="宋体" w:cs="黑体"/>
                <w:b w:val="0"/>
                <w:bCs w:val="0"/>
                <w:sz w:val="21"/>
                <w:szCs w:val="28"/>
                <w:lang w:val="en-US" w:eastAsia="zh-CN"/>
              </w:rPr>
            </w:pPr>
          </w:p>
        </w:tc>
      </w:tr>
      <w:tr w14:paraId="7F4CBB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9" w:hRule="exact"/>
          <w:jc w:val="center"/>
        </w:trPr>
        <w:tc>
          <w:tcPr>
            <w:tcW w:w="175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 w14:paraId="518E1137">
            <w:pPr>
              <w:spacing w:line="288" w:lineRule="auto"/>
              <w:jc w:val="center"/>
              <w:outlineLvl w:val="2"/>
              <w:rPr>
                <w:rFonts w:hint="eastAsia" w:ascii="Times New Roman" w:hAnsi="Times New Roman" w:eastAsia="宋体" w:cs="黑体"/>
                <w:b w:val="0"/>
                <w:bCs w:val="0"/>
                <w:sz w:val="21"/>
                <w:szCs w:val="28"/>
                <w:lang w:val="en-US" w:eastAsia="zh-CN"/>
              </w:rPr>
            </w:pPr>
          </w:p>
        </w:tc>
        <w:tc>
          <w:tcPr>
            <w:tcW w:w="724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15948F3">
            <w:pPr>
              <w:spacing w:line="288" w:lineRule="auto"/>
              <w:jc w:val="center"/>
              <w:outlineLvl w:val="2"/>
              <w:rPr>
                <w:rFonts w:hint="eastAsia" w:ascii="Times New Roman" w:hAnsi="Times New Roman" w:eastAsia="宋体" w:cs="黑体"/>
                <w:b w:val="0"/>
                <w:bCs w:val="0"/>
                <w:sz w:val="21"/>
                <w:szCs w:val="28"/>
                <w:lang w:val="en-US" w:eastAsia="zh-CN"/>
              </w:rPr>
            </w:pPr>
          </w:p>
          <w:p w14:paraId="04631018">
            <w:pPr>
              <w:spacing w:line="288" w:lineRule="auto"/>
              <w:ind w:firstLine="420" w:firstLineChars="200"/>
              <w:jc w:val="both"/>
              <w:outlineLvl w:val="2"/>
              <w:rPr>
                <w:rFonts w:hint="eastAsia" w:ascii="Times New Roman" w:hAnsi="Times New Roman" w:eastAsia="宋体" w:cs="黑体"/>
                <w:b w:val="0"/>
                <w:bCs w:val="0"/>
                <w:sz w:val="21"/>
                <w:szCs w:val="28"/>
                <w:lang w:val="en-US" w:eastAsia="zh-CN"/>
              </w:rPr>
            </w:pPr>
            <w:bookmarkStart w:id="12" w:name="_Toc30691"/>
            <w:r>
              <w:rPr>
                <w:rFonts w:hint="eastAsia" w:ascii="Times New Roman" w:hAnsi="Times New Roman" w:eastAsia="宋体" w:cs="黑体"/>
                <w:b w:val="0"/>
                <w:bCs w:val="0"/>
                <w:sz w:val="21"/>
                <w:szCs w:val="28"/>
                <w:lang w:val="en-US" w:eastAsia="zh-CN"/>
              </w:rPr>
              <w:t>修正类别：□研究设计       □研究步骤     □受试者例数</w:t>
            </w:r>
            <w:bookmarkEnd w:id="12"/>
            <w:r>
              <w:rPr>
                <w:rFonts w:hint="eastAsia" w:ascii="Times New Roman" w:hAnsi="Times New Roman" w:eastAsia="宋体" w:cs="黑体"/>
                <w:b w:val="0"/>
                <w:bCs w:val="0"/>
                <w:sz w:val="21"/>
                <w:szCs w:val="28"/>
                <w:lang w:val="en-US" w:eastAsia="zh-CN"/>
              </w:rPr>
              <w:t xml:space="preserve"> </w:t>
            </w:r>
          </w:p>
          <w:p w14:paraId="0EAA80E1">
            <w:pPr>
              <w:spacing w:line="288" w:lineRule="auto"/>
              <w:jc w:val="center"/>
              <w:outlineLvl w:val="2"/>
              <w:rPr>
                <w:rFonts w:hint="eastAsia" w:ascii="Times New Roman" w:hAnsi="Times New Roman" w:eastAsia="宋体" w:cs="黑体"/>
                <w:b w:val="0"/>
                <w:bCs w:val="0"/>
                <w:sz w:val="21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1"/>
                <w:szCs w:val="28"/>
                <w:lang w:val="en-US" w:eastAsia="zh-CN"/>
              </w:rPr>
              <w:t xml:space="preserve">  </w:t>
            </w:r>
            <w:bookmarkStart w:id="13" w:name="_Toc24509"/>
            <w:r>
              <w:rPr>
                <w:rFonts w:hint="eastAsia" w:ascii="Times New Roman" w:hAnsi="Times New Roman" w:eastAsia="宋体" w:cs="黑体"/>
                <w:b w:val="0"/>
                <w:bCs w:val="0"/>
                <w:sz w:val="21"/>
                <w:szCs w:val="28"/>
                <w:lang w:val="en-US" w:eastAsia="zh-CN"/>
              </w:rPr>
              <w:t>□纳入排除标准   □干预措施     □知情同意书</w:t>
            </w:r>
            <w:bookmarkEnd w:id="13"/>
          </w:p>
          <w:p w14:paraId="4ACF20C8">
            <w:pPr>
              <w:spacing w:line="288" w:lineRule="auto"/>
              <w:ind w:firstLine="1470" w:firstLineChars="700"/>
              <w:jc w:val="both"/>
              <w:outlineLvl w:val="2"/>
              <w:rPr>
                <w:rFonts w:hint="eastAsia" w:ascii="Times New Roman" w:hAnsi="Times New Roman" w:eastAsia="宋体" w:cs="黑体"/>
                <w:b w:val="0"/>
                <w:bCs w:val="0"/>
                <w:sz w:val="21"/>
                <w:szCs w:val="28"/>
                <w:lang w:val="en-US" w:eastAsia="zh-CN"/>
              </w:rPr>
            </w:pPr>
            <w:bookmarkStart w:id="14" w:name="_Toc20718"/>
            <w:r>
              <w:rPr>
                <w:rFonts w:hint="eastAsia" w:ascii="Times New Roman" w:hAnsi="Times New Roman" w:eastAsia="宋体" w:cs="黑体"/>
                <w:b w:val="0"/>
                <w:bCs w:val="0"/>
                <w:sz w:val="21"/>
                <w:szCs w:val="28"/>
                <w:lang w:val="en-US" w:eastAsia="zh-CN"/>
              </w:rPr>
              <w:t>□招募材料       □其他:</w:t>
            </w:r>
            <w:bookmarkEnd w:id="14"/>
          </w:p>
          <w:p w14:paraId="6DBBB052">
            <w:pPr>
              <w:spacing w:line="288" w:lineRule="auto"/>
              <w:jc w:val="center"/>
              <w:outlineLvl w:val="2"/>
              <w:rPr>
                <w:rFonts w:hint="eastAsia" w:ascii="Times New Roman" w:hAnsi="Times New Roman" w:eastAsia="宋体" w:cs="黑体"/>
                <w:b w:val="0"/>
                <w:bCs w:val="0"/>
                <w:sz w:val="21"/>
                <w:szCs w:val="28"/>
                <w:lang w:val="en-US" w:eastAsia="zh-CN"/>
              </w:rPr>
            </w:pPr>
          </w:p>
        </w:tc>
      </w:tr>
      <w:tr w14:paraId="2F2306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3" w:hRule="exact"/>
          <w:jc w:val="center"/>
        </w:trPr>
        <w:tc>
          <w:tcPr>
            <w:tcW w:w="175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D9CC3B5">
            <w:pPr>
              <w:spacing w:line="288" w:lineRule="auto"/>
              <w:jc w:val="center"/>
              <w:outlineLvl w:val="2"/>
              <w:rPr>
                <w:rFonts w:hint="eastAsia" w:ascii="Times New Roman" w:hAnsi="Times New Roman" w:eastAsia="宋体" w:cs="黑体"/>
                <w:b w:val="0"/>
                <w:bCs w:val="0"/>
                <w:sz w:val="21"/>
                <w:szCs w:val="28"/>
                <w:lang w:val="en-US" w:eastAsia="zh-CN"/>
              </w:rPr>
            </w:pPr>
          </w:p>
        </w:tc>
        <w:tc>
          <w:tcPr>
            <w:tcW w:w="724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7A7BCD">
            <w:pPr>
              <w:spacing w:line="288" w:lineRule="auto"/>
              <w:jc w:val="both"/>
              <w:outlineLvl w:val="2"/>
              <w:rPr>
                <w:rFonts w:hint="eastAsia" w:ascii="Times New Roman" w:hAnsi="Times New Roman" w:eastAsia="宋体" w:cs="黑体"/>
                <w:b w:val="0"/>
                <w:bCs w:val="0"/>
                <w:sz w:val="21"/>
                <w:szCs w:val="28"/>
                <w:lang w:val="en-US" w:eastAsia="zh-CN"/>
              </w:rPr>
            </w:pPr>
            <w:bookmarkStart w:id="15" w:name="_Toc4111"/>
            <w:r>
              <w:rPr>
                <w:rFonts w:hint="eastAsia" w:ascii="Times New Roman" w:hAnsi="Times New Roman" w:eastAsia="宋体" w:cs="黑体"/>
                <w:b w:val="0"/>
                <w:bCs w:val="0"/>
                <w:sz w:val="21"/>
                <w:szCs w:val="28"/>
                <w:lang w:val="en-US" w:eastAsia="zh-CN"/>
              </w:rPr>
              <w:t>为了避免对受试者造成紧急伤害，在提交伦理委员会审查批准前对方案进行了修改并实施：□不适用，□是</w:t>
            </w:r>
            <w:bookmarkEnd w:id="15"/>
          </w:p>
          <w:p w14:paraId="5C3333CA">
            <w:pPr>
              <w:spacing w:line="288" w:lineRule="auto"/>
              <w:jc w:val="center"/>
              <w:outlineLvl w:val="2"/>
              <w:rPr>
                <w:rFonts w:hint="eastAsia" w:ascii="Times New Roman" w:hAnsi="Times New Roman" w:eastAsia="宋体" w:cs="黑体"/>
                <w:b w:val="0"/>
                <w:bCs w:val="0"/>
                <w:sz w:val="21"/>
                <w:szCs w:val="28"/>
                <w:lang w:val="en-US" w:eastAsia="zh-CN"/>
              </w:rPr>
            </w:pPr>
          </w:p>
        </w:tc>
      </w:tr>
      <w:tr w14:paraId="6D24CC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9" w:hRule="exact"/>
          <w:jc w:val="center"/>
        </w:trPr>
        <w:tc>
          <w:tcPr>
            <w:tcW w:w="1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95A95E">
            <w:pPr>
              <w:spacing w:line="288" w:lineRule="auto"/>
              <w:jc w:val="center"/>
              <w:outlineLvl w:val="2"/>
              <w:rPr>
                <w:rFonts w:hint="eastAsia" w:ascii="Times New Roman" w:hAnsi="Times New Roman" w:eastAsia="宋体" w:cs="黑体"/>
                <w:b w:val="0"/>
                <w:bCs w:val="0"/>
                <w:sz w:val="21"/>
                <w:szCs w:val="28"/>
                <w:lang w:val="en-US" w:eastAsia="zh-CN"/>
              </w:rPr>
            </w:pPr>
            <w:bookmarkStart w:id="16" w:name="_Toc13246"/>
            <w:r>
              <w:rPr>
                <w:rFonts w:hint="eastAsia" w:ascii="Times New Roman" w:hAnsi="Times New Roman" w:eastAsia="宋体" w:cs="黑体"/>
                <w:b w:val="0"/>
                <w:bCs w:val="0"/>
                <w:sz w:val="21"/>
                <w:szCs w:val="28"/>
                <w:lang w:val="en-US" w:eastAsia="zh-CN"/>
              </w:rPr>
              <w:t>修正的具体</w:t>
            </w:r>
            <w:bookmarkEnd w:id="16"/>
          </w:p>
          <w:p w14:paraId="1CB1C086">
            <w:pPr>
              <w:spacing w:line="288" w:lineRule="auto"/>
              <w:jc w:val="center"/>
              <w:outlineLvl w:val="2"/>
              <w:rPr>
                <w:rFonts w:hint="eastAsia" w:ascii="Times New Roman" w:hAnsi="Times New Roman" w:eastAsia="宋体" w:cs="黑体"/>
                <w:b w:val="0"/>
                <w:bCs w:val="0"/>
                <w:sz w:val="21"/>
                <w:szCs w:val="28"/>
                <w:lang w:val="en-US" w:eastAsia="zh-CN"/>
              </w:rPr>
            </w:pPr>
            <w:bookmarkStart w:id="17" w:name="_Toc6633"/>
            <w:r>
              <w:rPr>
                <w:rFonts w:hint="eastAsia" w:ascii="Times New Roman" w:hAnsi="Times New Roman" w:eastAsia="宋体" w:cs="黑体"/>
                <w:b w:val="0"/>
                <w:bCs w:val="0"/>
                <w:sz w:val="21"/>
                <w:szCs w:val="28"/>
                <w:lang w:val="en-US" w:eastAsia="zh-CN"/>
              </w:rPr>
              <w:t>内容与原因</w:t>
            </w:r>
            <w:bookmarkEnd w:id="17"/>
          </w:p>
          <w:p w14:paraId="47776E92">
            <w:pPr>
              <w:spacing w:line="288" w:lineRule="auto"/>
              <w:jc w:val="center"/>
              <w:outlineLvl w:val="2"/>
              <w:rPr>
                <w:rFonts w:hint="eastAsia" w:ascii="Times New Roman" w:hAnsi="Times New Roman" w:eastAsia="宋体" w:cs="黑体"/>
                <w:b w:val="0"/>
                <w:bCs w:val="0"/>
                <w:sz w:val="21"/>
                <w:szCs w:val="28"/>
                <w:lang w:val="en-US" w:eastAsia="zh-CN"/>
              </w:rPr>
            </w:pPr>
            <w:bookmarkStart w:id="18" w:name="_Toc22125"/>
            <w:r>
              <w:rPr>
                <w:rFonts w:hint="eastAsia" w:ascii="Times New Roman" w:hAnsi="Times New Roman" w:eastAsia="宋体" w:cs="黑体"/>
                <w:b w:val="0"/>
                <w:bCs w:val="0"/>
                <w:sz w:val="21"/>
                <w:szCs w:val="28"/>
                <w:lang w:val="en-US" w:eastAsia="zh-CN"/>
              </w:rPr>
              <w:t>（可另附页）</w:t>
            </w:r>
            <w:bookmarkEnd w:id="18"/>
          </w:p>
        </w:tc>
        <w:tc>
          <w:tcPr>
            <w:tcW w:w="724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416E4EE">
            <w:pPr>
              <w:spacing w:line="288" w:lineRule="auto"/>
              <w:jc w:val="center"/>
              <w:outlineLvl w:val="2"/>
              <w:rPr>
                <w:rFonts w:hint="eastAsia" w:ascii="Times New Roman" w:hAnsi="Times New Roman" w:eastAsia="宋体" w:cs="黑体"/>
                <w:b w:val="0"/>
                <w:bCs w:val="0"/>
                <w:sz w:val="21"/>
                <w:szCs w:val="28"/>
                <w:lang w:val="en-US" w:eastAsia="zh-CN"/>
              </w:rPr>
            </w:pPr>
          </w:p>
          <w:p w14:paraId="4975E7EF">
            <w:pPr>
              <w:spacing w:line="288" w:lineRule="auto"/>
              <w:jc w:val="center"/>
              <w:outlineLvl w:val="2"/>
              <w:rPr>
                <w:rFonts w:hint="eastAsia" w:ascii="Times New Roman" w:hAnsi="Times New Roman" w:eastAsia="宋体" w:cs="黑体"/>
                <w:b w:val="0"/>
                <w:bCs w:val="0"/>
                <w:sz w:val="21"/>
                <w:szCs w:val="28"/>
                <w:lang w:val="en-US" w:eastAsia="zh-CN"/>
              </w:rPr>
            </w:pPr>
          </w:p>
          <w:p w14:paraId="23D01632">
            <w:pPr>
              <w:spacing w:line="288" w:lineRule="auto"/>
              <w:jc w:val="center"/>
              <w:outlineLvl w:val="2"/>
              <w:rPr>
                <w:rFonts w:hint="eastAsia" w:ascii="Times New Roman" w:hAnsi="Times New Roman" w:eastAsia="宋体" w:cs="黑体"/>
                <w:b w:val="0"/>
                <w:bCs w:val="0"/>
                <w:sz w:val="21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1"/>
                <w:szCs w:val="28"/>
                <w:lang w:val="en-US" w:eastAsia="zh-CN"/>
              </w:rPr>
              <w:t xml:space="preserve"> </w:t>
            </w:r>
          </w:p>
          <w:p w14:paraId="3F799116">
            <w:pPr>
              <w:spacing w:line="288" w:lineRule="auto"/>
              <w:jc w:val="center"/>
              <w:outlineLvl w:val="2"/>
              <w:rPr>
                <w:rFonts w:hint="eastAsia" w:ascii="Times New Roman" w:hAnsi="Times New Roman" w:eastAsia="宋体" w:cs="黑体"/>
                <w:b w:val="0"/>
                <w:bCs w:val="0"/>
                <w:sz w:val="21"/>
                <w:szCs w:val="28"/>
                <w:lang w:val="en-US" w:eastAsia="zh-CN"/>
              </w:rPr>
            </w:pPr>
          </w:p>
        </w:tc>
      </w:tr>
      <w:tr w14:paraId="2A44C3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2" w:hRule="exact"/>
          <w:jc w:val="center"/>
        </w:trPr>
        <w:tc>
          <w:tcPr>
            <w:tcW w:w="1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45D740">
            <w:pPr>
              <w:spacing w:line="288" w:lineRule="auto"/>
              <w:jc w:val="center"/>
              <w:outlineLvl w:val="2"/>
              <w:rPr>
                <w:rFonts w:hint="eastAsia" w:ascii="Times New Roman" w:hAnsi="Times New Roman" w:eastAsia="宋体" w:cs="黑体"/>
                <w:b w:val="0"/>
                <w:bCs w:val="0"/>
                <w:sz w:val="21"/>
                <w:szCs w:val="28"/>
                <w:lang w:val="en-US" w:eastAsia="zh-CN"/>
              </w:rPr>
            </w:pPr>
            <w:bookmarkStart w:id="19" w:name="_Toc27586"/>
            <w:r>
              <w:rPr>
                <w:rFonts w:hint="eastAsia" w:ascii="Times New Roman" w:hAnsi="Times New Roman" w:eastAsia="宋体" w:cs="黑体"/>
                <w:b w:val="0"/>
                <w:bCs w:val="0"/>
                <w:sz w:val="21"/>
                <w:szCs w:val="28"/>
                <w:lang w:val="en-US" w:eastAsia="zh-CN"/>
              </w:rPr>
              <w:t>修正案对</w:t>
            </w:r>
            <w:bookmarkEnd w:id="19"/>
          </w:p>
          <w:p w14:paraId="1A22151A">
            <w:pPr>
              <w:spacing w:line="288" w:lineRule="auto"/>
              <w:jc w:val="center"/>
              <w:outlineLvl w:val="2"/>
              <w:rPr>
                <w:rFonts w:hint="eastAsia" w:ascii="Times New Roman" w:hAnsi="Times New Roman" w:eastAsia="宋体" w:cs="黑体"/>
                <w:b w:val="0"/>
                <w:bCs w:val="0"/>
                <w:sz w:val="21"/>
                <w:szCs w:val="28"/>
                <w:lang w:val="en-US" w:eastAsia="zh-CN"/>
              </w:rPr>
            </w:pPr>
            <w:bookmarkStart w:id="20" w:name="_Toc17234"/>
            <w:r>
              <w:rPr>
                <w:rFonts w:hint="eastAsia" w:ascii="Times New Roman" w:hAnsi="Times New Roman" w:eastAsia="宋体" w:cs="黑体"/>
                <w:b w:val="0"/>
                <w:bCs w:val="0"/>
                <w:sz w:val="21"/>
                <w:szCs w:val="28"/>
                <w:lang w:val="en-US" w:eastAsia="zh-CN"/>
              </w:rPr>
              <w:t>研究的影响</w:t>
            </w:r>
            <w:bookmarkEnd w:id="20"/>
          </w:p>
        </w:tc>
        <w:tc>
          <w:tcPr>
            <w:tcW w:w="724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3BC86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 w:line="288" w:lineRule="auto"/>
              <w:ind w:left="417" w:leftChars="103" w:hanging="201" w:hangingChars="96"/>
              <w:jc w:val="left"/>
              <w:textAlignment w:val="auto"/>
              <w:outlineLvl w:val="2"/>
              <w:rPr>
                <w:rFonts w:hint="eastAsia" w:ascii="Times New Roman" w:hAnsi="Times New Roman" w:eastAsia="宋体" w:cs="黑体"/>
                <w:b w:val="0"/>
                <w:bCs w:val="0"/>
                <w:sz w:val="21"/>
                <w:szCs w:val="28"/>
                <w:lang w:val="zh-CN" w:eastAsia="zh-CN"/>
              </w:rPr>
            </w:pPr>
            <w:bookmarkStart w:id="21" w:name="_Toc19813"/>
            <w:r>
              <w:rPr>
                <w:rFonts w:hint="eastAsia" w:ascii="Times New Roman" w:hAnsi="Times New Roman" w:eastAsia="宋体" w:cs="黑体"/>
                <w:b w:val="0"/>
                <w:bCs w:val="0"/>
                <w:sz w:val="21"/>
                <w:szCs w:val="28"/>
                <w:lang w:val="zh-CN" w:eastAsia="zh-CN"/>
              </w:rPr>
              <w:t>修正案是否增加研究的预期风险：口是，口否</w:t>
            </w:r>
            <w:bookmarkEnd w:id="21"/>
          </w:p>
          <w:p w14:paraId="5E2442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 w:line="288" w:lineRule="auto"/>
              <w:ind w:left="417" w:leftChars="103" w:hanging="201" w:hangingChars="96"/>
              <w:jc w:val="left"/>
              <w:textAlignment w:val="auto"/>
              <w:outlineLvl w:val="2"/>
              <w:rPr>
                <w:rFonts w:hint="eastAsia" w:ascii="Times New Roman" w:hAnsi="Times New Roman" w:eastAsia="宋体" w:cs="黑体"/>
                <w:b w:val="0"/>
                <w:bCs w:val="0"/>
                <w:sz w:val="21"/>
                <w:szCs w:val="28"/>
                <w:lang w:val="zh-CN" w:eastAsia="zh-CN"/>
              </w:rPr>
            </w:pPr>
            <w:bookmarkStart w:id="22" w:name="_Toc13974"/>
            <w:r>
              <w:rPr>
                <w:rFonts w:hint="eastAsia" w:ascii="Times New Roman" w:hAnsi="Times New Roman" w:eastAsia="宋体" w:cs="黑体"/>
                <w:b w:val="0"/>
                <w:bCs w:val="0"/>
                <w:sz w:val="21"/>
                <w:szCs w:val="28"/>
                <w:lang w:val="zh-CN" w:eastAsia="zh-CN"/>
              </w:rPr>
              <w:t>修正案是否降低受试者预期受益：口是，口否</w:t>
            </w:r>
            <w:bookmarkEnd w:id="22"/>
          </w:p>
          <w:p w14:paraId="576BE0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 w:line="288" w:lineRule="auto"/>
              <w:ind w:left="417" w:leftChars="103" w:hanging="201" w:hangingChars="96"/>
              <w:jc w:val="left"/>
              <w:textAlignment w:val="auto"/>
              <w:outlineLvl w:val="2"/>
              <w:rPr>
                <w:rFonts w:hint="eastAsia" w:ascii="Times New Roman" w:hAnsi="Times New Roman" w:eastAsia="宋体" w:cs="黑体"/>
                <w:b w:val="0"/>
                <w:bCs w:val="0"/>
                <w:sz w:val="21"/>
                <w:szCs w:val="28"/>
                <w:lang w:val="zh-CN" w:eastAsia="zh-CN"/>
              </w:rPr>
            </w:pPr>
            <w:bookmarkStart w:id="23" w:name="_Toc30651"/>
            <w:r>
              <w:rPr>
                <w:rFonts w:hint="eastAsia" w:ascii="Times New Roman" w:hAnsi="Times New Roman" w:eastAsia="宋体" w:cs="黑体"/>
                <w:b w:val="0"/>
                <w:bCs w:val="0"/>
                <w:sz w:val="21"/>
                <w:szCs w:val="28"/>
                <w:lang w:val="zh-CN" w:eastAsia="zh-CN"/>
              </w:rPr>
              <w:t>修正案是否涉及弱势群体：口是，口否</w:t>
            </w:r>
            <w:bookmarkEnd w:id="23"/>
          </w:p>
          <w:p w14:paraId="0B7E28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 w:line="288" w:lineRule="auto"/>
              <w:ind w:left="417" w:leftChars="103" w:hanging="201" w:hangingChars="96"/>
              <w:jc w:val="left"/>
              <w:textAlignment w:val="auto"/>
              <w:outlineLvl w:val="2"/>
              <w:rPr>
                <w:rFonts w:hint="eastAsia" w:ascii="Times New Roman" w:hAnsi="Times New Roman" w:eastAsia="宋体" w:cs="黑体"/>
                <w:b w:val="0"/>
                <w:bCs w:val="0"/>
                <w:sz w:val="21"/>
                <w:szCs w:val="28"/>
                <w:lang w:val="zh-CN" w:eastAsia="zh-CN"/>
              </w:rPr>
            </w:pPr>
            <w:bookmarkStart w:id="24" w:name="_Toc17746"/>
            <w:r>
              <w:rPr>
                <w:rFonts w:hint="eastAsia" w:ascii="Times New Roman" w:hAnsi="Times New Roman" w:eastAsia="宋体" w:cs="黑体"/>
                <w:b w:val="0"/>
                <w:bCs w:val="0"/>
                <w:sz w:val="21"/>
                <w:szCs w:val="28"/>
                <w:lang w:val="zh-CN" w:eastAsia="zh-CN"/>
              </w:rPr>
              <w:t>修正案是否增加受试者参加研究的持续时间或花费：口是，口否</w:t>
            </w:r>
            <w:bookmarkEnd w:id="24"/>
          </w:p>
          <w:p w14:paraId="15E910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 w:line="288" w:lineRule="auto"/>
              <w:ind w:left="417" w:leftChars="103" w:hanging="201" w:hangingChars="96"/>
              <w:jc w:val="left"/>
              <w:textAlignment w:val="auto"/>
              <w:outlineLvl w:val="2"/>
              <w:rPr>
                <w:rFonts w:hint="eastAsia" w:ascii="Times New Roman" w:hAnsi="Times New Roman" w:eastAsia="宋体" w:cs="黑体"/>
                <w:b w:val="0"/>
                <w:bCs w:val="0"/>
                <w:sz w:val="21"/>
                <w:szCs w:val="28"/>
                <w:lang w:val="zh-CN" w:eastAsia="zh-CN"/>
              </w:rPr>
            </w:pPr>
            <w:bookmarkStart w:id="25" w:name="_Toc21477"/>
            <w:r>
              <w:rPr>
                <w:rFonts w:hint="eastAsia" w:ascii="Times New Roman" w:hAnsi="Times New Roman" w:eastAsia="宋体" w:cs="黑体"/>
                <w:b w:val="0"/>
                <w:bCs w:val="0"/>
                <w:sz w:val="21"/>
                <w:szCs w:val="28"/>
                <w:lang w:val="zh-CN" w:eastAsia="zh-CN"/>
              </w:rPr>
              <w:t>如果研究已经开始，修正案是否对已经纳入的受试者造成影响：口不适用，口是，口否</w:t>
            </w:r>
            <w:bookmarkEnd w:id="25"/>
          </w:p>
          <w:p w14:paraId="5905DD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 w:line="288" w:lineRule="auto"/>
              <w:ind w:left="417" w:leftChars="103" w:hanging="201" w:hangingChars="96"/>
              <w:jc w:val="left"/>
              <w:textAlignment w:val="auto"/>
              <w:outlineLvl w:val="2"/>
              <w:rPr>
                <w:rFonts w:hint="eastAsia" w:ascii="Times New Roman" w:hAnsi="Times New Roman" w:eastAsia="宋体" w:cs="黑体"/>
                <w:b w:val="0"/>
                <w:bCs w:val="0"/>
                <w:sz w:val="21"/>
                <w:szCs w:val="28"/>
                <w:lang w:val="zh-CN" w:eastAsia="zh-CN"/>
              </w:rPr>
            </w:pPr>
            <w:bookmarkStart w:id="26" w:name="_Toc724"/>
            <w:r>
              <w:rPr>
                <w:rFonts w:hint="eastAsia" w:ascii="Times New Roman" w:hAnsi="Times New Roman" w:eastAsia="宋体" w:cs="黑体"/>
                <w:b w:val="0"/>
                <w:bCs w:val="0"/>
                <w:sz w:val="21"/>
                <w:szCs w:val="28"/>
                <w:lang w:val="zh-CN" w:eastAsia="zh-CN"/>
              </w:rPr>
              <w:t>在研受试者是否需要重新获取知情同意</w:t>
            </w:r>
            <w:r>
              <w:rPr>
                <w:rFonts w:hint="eastAsia" w:ascii="Times New Roman" w:hAnsi="Times New Roman" w:eastAsia="宋体" w:cs="黑体"/>
                <w:b w:val="0"/>
                <w:bCs w:val="0"/>
                <w:sz w:val="21"/>
                <w:szCs w:val="28"/>
                <w:lang w:val="en-US" w:eastAsia="zh-CN"/>
              </w:rPr>
              <w:t>：</w:t>
            </w:r>
            <w:r>
              <w:rPr>
                <w:rFonts w:hint="eastAsia" w:ascii="Times New Roman" w:hAnsi="Times New Roman" w:eastAsia="宋体" w:cs="黑体"/>
                <w:b w:val="0"/>
                <w:bCs w:val="0"/>
                <w:sz w:val="21"/>
                <w:szCs w:val="28"/>
                <w:lang w:val="zh-CN" w:eastAsia="zh-CN"/>
              </w:rPr>
              <w:t>口是，口否</w:t>
            </w:r>
            <w:bookmarkEnd w:id="26"/>
          </w:p>
          <w:p w14:paraId="7610D58C">
            <w:pPr>
              <w:spacing w:line="288" w:lineRule="auto"/>
              <w:jc w:val="center"/>
              <w:outlineLvl w:val="2"/>
              <w:rPr>
                <w:rFonts w:hint="eastAsia" w:ascii="Times New Roman" w:hAnsi="Times New Roman" w:eastAsia="宋体" w:cs="黑体"/>
                <w:b w:val="0"/>
                <w:bCs w:val="0"/>
                <w:sz w:val="21"/>
                <w:szCs w:val="28"/>
                <w:lang w:val="en-US" w:eastAsia="zh-CN"/>
              </w:rPr>
            </w:pPr>
          </w:p>
        </w:tc>
      </w:tr>
      <w:tr w14:paraId="3EA4A1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exact"/>
          <w:jc w:val="center"/>
        </w:trPr>
        <w:tc>
          <w:tcPr>
            <w:tcW w:w="1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9CE409">
            <w:pPr>
              <w:spacing w:line="288" w:lineRule="auto"/>
              <w:jc w:val="center"/>
              <w:outlineLvl w:val="2"/>
              <w:rPr>
                <w:rFonts w:hint="eastAsia" w:ascii="Times New Roman" w:hAnsi="Times New Roman" w:eastAsia="宋体" w:cs="黑体"/>
                <w:b w:val="0"/>
                <w:bCs w:val="0"/>
                <w:sz w:val="21"/>
                <w:szCs w:val="28"/>
                <w:lang w:val="en-US" w:eastAsia="zh-CN"/>
              </w:rPr>
            </w:pPr>
            <w:bookmarkStart w:id="27" w:name="_Toc25603"/>
            <w:r>
              <w:rPr>
                <w:rFonts w:hint="eastAsia" w:ascii="Times New Roman" w:hAnsi="Times New Roman" w:eastAsia="宋体" w:cs="黑体"/>
                <w:b w:val="0"/>
                <w:bCs w:val="0"/>
                <w:sz w:val="21"/>
                <w:szCs w:val="28"/>
                <w:lang w:val="en-US" w:eastAsia="zh-CN"/>
              </w:rPr>
              <w:t>申请人签名</w:t>
            </w:r>
            <w:bookmarkEnd w:id="27"/>
          </w:p>
        </w:tc>
        <w:tc>
          <w:tcPr>
            <w:tcW w:w="32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576D694">
            <w:pPr>
              <w:spacing w:line="288" w:lineRule="auto"/>
              <w:jc w:val="center"/>
              <w:outlineLvl w:val="2"/>
              <w:rPr>
                <w:rFonts w:hint="eastAsia" w:ascii="Times New Roman" w:hAnsi="Times New Roman" w:eastAsia="宋体" w:cs="黑体"/>
                <w:b w:val="0"/>
                <w:bCs w:val="0"/>
                <w:sz w:val="21"/>
                <w:szCs w:val="28"/>
                <w:lang w:val="en-US" w:eastAsia="zh-CN"/>
              </w:rPr>
            </w:pPr>
          </w:p>
          <w:p w14:paraId="212C32EB">
            <w:pPr>
              <w:spacing w:line="288" w:lineRule="auto"/>
              <w:jc w:val="center"/>
              <w:outlineLvl w:val="2"/>
              <w:rPr>
                <w:rFonts w:hint="eastAsia" w:ascii="Times New Roman" w:hAnsi="Times New Roman" w:eastAsia="宋体" w:cs="黑体"/>
                <w:b w:val="0"/>
                <w:bCs w:val="0"/>
                <w:sz w:val="21"/>
                <w:szCs w:val="28"/>
                <w:lang w:val="en-US" w:eastAsia="zh-CN"/>
              </w:rPr>
            </w:pP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437F04">
            <w:pPr>
              <w:spacing w:line="288" w:lineRule="auto"/>
              <w:jc w:val="center"/>
              <w:outlineLvl w:val="2"/>
              <w:rPr>
                <w:rFonts w:hint="eastAsia" w:ascii="Times New Roman" w:hAnsi="Times New Roman" w:eastAsia="宋体" w:cs="黑体"/>
                <w:b w:val="0"/>
                <w:bCs w:val="0"/>
                <w:sz w:val="21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1"/>
                <w:szCs w:val="28"/>
                <w:lang w:val="en-US" w:eastAsia="zh-CN"/>
              </w:rPr>
              <w:t xml:space="preserve">    </w:t>
            </w:r>
            <w:bookmarkStart w:id="28" w:name="_Toc15538"/>
            <w:r>
              <w:rPr>
                <w:rFonts w:hint="eastAsia" w:ascii="Times New Roman" w:hAnsi="Times New Roman" w:eastAsia="宋体" w:cs="黑体"/>
                <w:b w:val="0"/>
                <w:bCs w:val="0"/>
                <w:sz w:val="21"/>
                <w:szCs w:val="28"/>
                <w:lang w:val="en-US" w:eastAsia="zh-CN"/>
              </w:rPr>
              <w:t>日  期</w:t>
            </w:r>
            <w:bookmarkEnd w:id="28"/>
          </w:p>
        </w:tc>
        <w:tc>
          <w:tcPr>
            <w:tcW w:w="2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33BFAA6">
            <w:pPr>
              <w:spacing w:line="288" w:lineRule="auto"/>
              <w:jc w:val="center"/>
              <w:outlineLvl w:val="2"/>
              <w:rPr>
                <w:rFonts w:hint="eastAsia" w:ascii="Times New Roman" w:hAnsi="Times New Roman" w:eastAsia="宋体" w:cs="黑体"/>
                <w:b w:val="0"/>
                <w:bCs w:val="0"/>
                <w:sz w:val="21"/>
                <w:szCs w:val="28"/>
                <w:lang w:val="en-US" w:eastAsia="zh-CN"/>
              </w:rPr>
            </w:pPr>
          </w:p>
        </w:tc>
      </w:tr>
    </w:tbl>
    <w:p w14:paraId="6B83CD5D">
      <w:pPr>
        <w:widowControl/>
        <w:numPr>
          <w:ilvl w:val="0"/>
          <w:numId w:val="0"/>
        </w:numPr>
        <w:spacing w:before="4" w:line="288" w:lineRule="auto"/>
        <w:jc w:val="left"/>
        <w:rPr>
          <w:rStyle w:val="6"/>
          <w:rFonts w:hint="eastAsia" w:ascii="Times New Roman" w:hAnsi="Times New Roman" w:cs="Arial" w:eastAsiaTheme="minorEastAsia"/>
          <w:b/>
          <w:sz w:val="21"/>
          <w:szCs w:val="21"/>
          <w:lang w:val="en-US" w:eastAsia="zh-CN"/>
        </w:rPr>
      </w:pPr>
      <w:r>
        <w:rPr>
          <w:rStyle w:val="6"/>
          <w:rFonts w:hint="eastAsia" w:ascii="Times New Roman" w:hAnsi="Times New Roman" w:cs="Arial" w:eastAsiaTheme="minorEastAsia"/>
          <w:b/>
          <w:sz w:val="21"/>
          <w:szCs w:val="21"/>
          <w:lang w:val="en-US" w:eastAsia="zh-CN"/>
        </w:rPr>
        <w:t>修订记录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1"/>
        <w:gridCol w:w="1215"/>
        <w:gridCol w:w="4755"/>
        <w:gridCol w:w="1671"/>
      </w:tblGrid>
      <w:tr w14:paraId="65ECD2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1" w:type="dxa"/>
          </w:tcPr>
          <w:p w14:paraId="33564254">
            <w:pPr>
              <w:pStyle w:val="7"/>
              <w:widowControl/>
              <w:numPr>
                <w:ilvl w:val="-1"/>
                <w:numId w:val="0"/>
              </w:numPr>
              <w:spacing w:before="4" w:line="288" w:lineRule="auto"/>
              <w:jc w:val="left"/>
              <w:rPr>
                <w:rStyle w:val="8"/>
                <w:rFonts w:hint="default" w:ascii="Times New Roman" w:hAnsi="Times New Roman" w:eastAsia="宋体"/>
                <w:b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Style w:val="8"/>
                <w:rFonts w:hint="eastAsia" w:ascii="Times New Roman" w:hAnsi="Times New Roman" w:eastAsia="宋体"/>
                <w:b w:val="0"/>
                <w:sz w:val="21"/>
                <w:szCs w:val="21"/>
                <w:vertAlign w:val="baseline"/>
                <w:lang w:val="en-US" w:eastAsia="zh-CN"/>
              </w:rPr>
              <w:t>版本号</w:t>
            </w:r>
          </w:p>
        </w:tc>
        <w:tc>
          <w:tcPr>
            <w:tcW w:w="1215" w:type="dxa"/>
          </w:tcPr>
          <w:p w14:paraId="1E98E482">
            <w:pPr>
              <w:pStyle w:val="7"/>
              <w:widowControl/>
              <w:numPr>
                <w:ilvl w:val="-1"/>
                <w:numId w:val="0"/>
              </w:numPr>
              <w:spacing w:before="4" w:line="288" w:lineRule="auto"/>
              <w:jc w:val="left"/>
              <w:rPr>
                <w:rStyle w:val="8"/>
                <w:rFonts w:hint="default" w:ascii="Times New Roman" w:hAnsi="Times New Roman" w:eastAsia="宋体"/>
                <w:b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Style w:val="8"/>
                <w:rFonts w:hint="eastAsia" w:ascii="Times New Roman" w:hAnsi="Times New Roman" w:eastAsia="宋体"/>
                <w:b w:val="0"/>
                <w:sz w:val="21"/>
                <w:szCs w:val="21"/>
                <w:vertAlign w:val="baseline"/>
                <w:lang w:val="en-US" w:eastAsia="zh-CN"/>
              </w:rPr>
              <w:t>修订日期</w:t>
            </w:r>
          </w:p>
        </w:tc>
        <w:tc>
          <w:tcPr>
            <w:tcW w:w="4755" w:type="dxa"/>
          </w:tcPr>
          <w:p w14:paraId="4CD575AA">
            <w:pPr>
              <w:pStyle w:val="7"/>
              <w:widowControl/>
              <w:numPr>
                <w:ilvl w:val="-1"/>
                <w:numId w:val="0"/>
              </w:numPr>
              <w:spacing w:before="4" w:line="288" w:lineRule="auto"/>
              <w:jc w:val="left"/>
              <w:rPr>
                <w:rStyle w:val="8"/>
                <w:rFonts w:hint="default" w:ascii="Times New Roman" w:hAnsi="Times New Roman" w:eastAsia="宋体"/>
                <w:b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Style w:val="8"/>
                <w:rFonts w:hint="eastAsia" w:ascii="Times New Roman" w:hAnsi="Times New Roman" w:eastAsia="宋体"/>
                <w:b w:val="0"/>
                <w:sz w:val="21"/>
                <w:szCs w:val="21"/>
                <w:vertAlign w:val="baseline"/>
                <w:lang w:val="en-US" w:eastAsia="zh-CN"/>
              </w:rPr>
              <w:t>修订内容</w:t>
            </w:r>
          </w:p>
        </w:tc>
        <w:tc>
          <w:tcPr>
            <w:tcW w:w="1671" w:type="dxa"/>
          </w:tcPr>
          <w:p w14:paraId="4F30BABA">
            <w:pPr>
              <w:pStyle w:val="7"/>
              <w:widowControl/>
              <w:numPr>
                <w:ilvl w:val="-1"/>
                <w:numId w:val="0"/>
              </w:numPr>
              <w:spacing w:before="4" w:line="288" w:lineRule="auto"/>
              <w:jc w:val="left"/>
              <w:rPr>
                <w:rStyle w:val="8"/>
                <w:rFonts w:hint="default" w:ascii="Times New Roman" w:hAnsi="Times New Roman" w:eastAsia="宋体"/>
                <w:b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Style w:val="8"/>
                <w:rFonts w:hint="eastAsia" w:ascii="Times New Roman" w:hAnsi="Times New Roman" w:eastAsia="宋体"/>
                <w:b w:val="0"/>
                <w:sz w:val="21"/>
                <w:szCs w:val="21"/>
                <w:vertAlign w:val="baseline"/>
                <w:lang w:val="en-US" w:eastAsia="zh-CN"/>
              </w:rPr>
              <w:t>修订后版本号</w:t>
            </w:r>
          </w:p>
        </w:tc>
      </w:tr>
      <w:tr w14:paraId="1CDBE1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1" w:type="dxa"/>
          </w:tcPr>
          <w:p w14:paraId="0D1DDC7B">
            <w:pPr>
              <w:pStyle w:val="7"/>
              <w:widowControl/>
              <w:numPr>
                <w:ilvl w:val="-1"/>
                <w:numId w:val="0"/>
              </w:numPr>
              <w:spacing w:before="4" w:line="288" w:lineRule="auto"/>
              <w:jc w:val="left"/>
              <w:rPr>
                <w:rStyle w:val="8"/>
                <w:rFonts w:hint="default" w:ascii="Times New Roman" w:hAnsi="Times New Roman" w:eastAsia="宋体"/>
                <w:b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Style w:val="8"/>
                <w:rFonts w:hint="eastAsia" w:ascii="Times New Roman" w:hAnsi="Times New Roman" w:eastAsia="宋体"/>
                <w:b w:val="0"/>
                <w:sz w:val="21"/>
                <w:szCs w:val="21"/>
                <w:vertAlign w:val="baseline"/>
                <w:lang w:val="en-US" w:eastAsia="zh-CN"/>
              </w:rPr>
              <w:t>2.0</w:t>
            </w:r>
          </w:p>
        </w:tc>
        <w:tc>
          <w:tcPr>
            <w:tcW w:w="1215" w:type="dxa"/>
          </w:tcPr>
          <w:p w14:paraId="65CE870F">
            <w:pPr>
              <w:pStyle w:val="7"/>
              <w:widowControl/>
              <w:numPr>
                <w:ilvl w:val="-1"/>
                <w:numId w:val="0"/>
              </w:numPr>
              <w:spacing w:before="4" w:line="288" w:lineRule="auto"/>
              <w:jc w:val="left"/>
              <w:rPr>
                <w:rStyle w:val="8"/>
                <w:rFonts w:hint="default" w:ascii="Times New Roman" w:hAnsi="Times New Roman" w:eastAsia="宋体"/>
                <w:b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Style w:val="8"/>
                <w:rFonts w:hint="eastAsia" w:ascii="Times New Roman" w:hAnsi="Times New Roman" w:eastAsia="宋体"/>
                <w:b w:val="0"/>
                <w:sz w:val="21"/>
                <w:szCs w:val="21"/>
                <w:vertAlign w:val="baseline"/>
                <w:lang w:val="en-US" w:eastAsia="zh-CN"/>
              </w:rPr>
              <w:t>2020.08.10</w:t>
            </w:r>
          </w:p>
        </w:tc>
        <w:tc>
          <w:tcPr>
            <w:tcW w:w="4755" w:type="dxa"/>
          </w:tcPr>
          <w:p w14:paraId="7328AAD6">
            <w:pPr>
              <w:pStyle w:val="7"/>
              <w:widowControl/>
              <w:numPr>
                <w:ilvl w:val="-1"/>
                <w:numId w:val="0"/>
              </w:numPr>
              <w:spacing w:before="4" w:line="288" w:lineRule="auto"/>
              <w:jc w:val="left"/>
              <w:rPr>
                <w:rStyle w:val="8"/>
                <w:rFonts w:hint="default" w:ascii="Times New Roman" w:hAnsi="Times New Roman" w:eastAsia="宋体"/>
                <w:b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Style w:val="8"/>
                <w:rFonts w:hint="eastAsia" w:ascii="Times New Roman" w:hAnsi="Times New Roman" w:eastAsia="宋体"/>
                <w:b w:val="0"/>
                <w:sz w:val="21"/>
                <w:szCs w:val="21"/>
                <w:vertAlign w:val="baseline"/>
                <w:lang w:val="en-US" w:eastAsia="zh-CN"/>
              </w:rPr>
              <w:t>增加修订记录表格</w:t>
            </w:r>
          </w:p>
        </w:tc>
        <w:tc>
          <w:tcPr>
            <w:tcW w:w="1671" w:type="dxa"/>
          </w:tcPr>
          <w:p w14:paraId="120746F6">
            <w:pPr>
              <w:pStyle w:val="7"/>
              <w:widowControl/>
              <w:numPr>
                <w:ilvl w:val="-1"/>
                <w:numId w:val="0"/>
              </w:numPr>
              <w:spacing w:before="4" w:line="288" w:lineRule="auto"/>
              <w:jc w:val="left"/>
              <w:rPr>
                <w:rStyle w:val="8"/>
                <w:rFonts w:hint="default" w:ascii="Times New Roman" w:hAnsi="Times New Roman" w:eastAsia="宋体"/>
                <w:b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Style w:val="8"/>
                <w:rFonts w:hint="eastAsia" w:ascii="Times New Roman" w:hAnsi="Times New Roman" w:eastAsia="宋体"/>
                <w:b w:val="0"/>
                <w:sz w:val="21"/>
                <w:szCs w:val="21"/>
                <w:vertAlign w:val="baseline"/>
                <w:lang w:val="en-US" w:eastAsia="zh-CN"/>
              </w:rPr>
              <w:t>2.1</w:t>
            </w:r>
          </w:p>
        </w:tc>
      </w:tr>
      <w:tr w14:paraId="7FF095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1" w:type="dxa"/>
          </w:tcPr>
          <w:p w14:paraId="1272C987">
            <w:pPr>
              <w:pStyle w:val="7"/>
              <w:widowControl/>
              <w:numPr>
                <w:ilvl w:val="-1"/>
                <w:numId w:val="0"/>
              </w:numPr>
              <w:spacing w:before="4" w:line="288" w:lineRule="auto"/>
              <w:jc w:val="left"/>
              <w:rPr>
                <w:rStyle w:val="8"/>
                <w:rFonts w:hint="default" w:ascii="Times New Roman" w:hAnsi="Times New Roman" w:eastAsia="宋体"/>
                <w:b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Style w:val="8"/>
                <w:rFonts w:hint="eastAsia" w:ascii="Times New Roman" w:hAnsi="Times New Roman" w:eastAsia="宋体"/>
                <w:b w:val="0"/>
                <w:sz w:val="21"/>
                <w:szCs w:val="21"/>
                <w:vertAlign w:val="baseline"/>
                <w:lang w:val="en-US" w:eastAsia="zh-CN"/>
              </w:rPr>
              <w:t>2.1</w:t>
            </w:r>
          </w:p>
        </w:tc>
        <w:tc>
          <w:tcPr>
            <w:tcW w:w="1215" w:type="dxa"/>
          </w:tcPr>
          <w:p w14:paraId="0BCE9771">
            <w:pPr>
              <w:pStyle w:val="7"/>
              <w:widowControl/>
              <w:numPr>
                <w:ilvl w:val="-1"/>
                <w:numId w:val="0"/>
              </w:numPr>
              <w:spacing w:before="4" w:line="288" w:lineRule="auto"/>
              <w:jc w:val="left"/>
              <w:rPr>
                <w:rStyle w:val="8"/>
                <w:rFonts w:hint="default" w:ascii="Times New Roman" w:hAnsi="Times New Roman" w:eastAsia="宋体"/>
                <w:b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Style w:val="8"/>
                <w:rFonts w:hint="eastAsia" w:ascii="Times New Roman" w:hAnsi="Times New Roman" w:eastAsia="宋体"/>
                <w:b w:val="0"/>
                <w:sz w:val="21"/>
                <w:szCs w:val="21"/>
                <w:vertAlign w:val="baseline"/>
                <w:lang w:val="en-US" w:eastAsia="zh-CN"/>
              </w:rPr>
              <w:t>2025.07.02</w:t>
            </w:r>
          </w:p>
        </w:tc>
        <w:tc>
          <w:tcPr>
            <w:tcW w:w="4755" w:type="dxa"/>
          </w:tcPr>
          <w:p w14:paraId="3DEEAA3D">
            <w:pPr>
              <w:pStyle w:val="7"/>
              <w:widowControl/>
              <w:numPr>
                <w:ilvl w:val="-1"/>
                <w:numId w:val="0"/>
              </w:numPr>
              <w:spacing w:before="4" w:line="288" w:lineRule="auto"/>
              <w:jc w:val="left"/>
              <w:rPr>
                <w:rStyle w:val="8"/>
                <w:rFonts w:hint="default" w:ascii="Times New Roman" w:hAnsi="Times New Roman" w:eastAsia="宋体"/>
                <w:b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Style w:val="8"/>
                <w:rFonts w:hint="eastAsia" w:ascii="Times New Roman" w:hAnsi="Times New Roman" w:eastAsia="宋体"/>
                <w:b w:val="0"/>
                <w:sz w:val="21"/>
                <w:szCs w:val="21"/>
                <w:vertAlign w:val="baseline"/>
                <w:lang w:val="en-US" w:eastAsia="zh-CN"/>
              </w:rPr>
              <w:t xml:space="preserve"> 标题增加“版本号：     版本日期：”</w:t>
            </w:r>
          </w:p>
        </w:tc>
        <w:tc>
          <w:tcPr>
            <w:tcW w:w="1671" w:type="dxa"/>
          </w:tcPr>
          <w:p w14:paraId="78E8D6A9">
            <w:pPr>
              <w:pStyle w:val="7"/>
              <w:widowControl/>
              <w:numPr>
                <w:ilvl w:val="-1"/>
                <w:numId w:val="0"/>
              </w:numPr>
              <w:spacing w:before="4" w:line="288" w:lineRule="auto"/>
              <w:jc w:val="left"/>
              <w:rPr>
                <w:rStyle w:val="8"/>
                <w:rFonts w:hint="default" w:ascii="Times New Roman" w:hAnsi="Times New Roman" w:eastAsia="宋体"/>
                <w:b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Style w:val="8"/>
                <w:rFonts w:hint="eastAsia" w:ascii="Times New Roman" w:hAnsi="Times New Roman" w:eastAsia="宋体"/>
                <w:b w:val="0"/>
                <w:sz w:val="21"/>
                <w:szCs w:val="21"/>
                <w:vertAlign w:val="baseline"/>
                <w:lang w:val="en-US" w:eastAsia="zh-CN"/>
              </w:rPr>
              <w:t>3.0</w:t>
            </w:r>
          </w:p>
        </w:tc>
      </w:tr>
    </w:tbl>
    <w:p w14:paraId="5268CA9F"/>
    <w:p w14:paraId="65F9F1E0"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ingLiU">
    <w:altName w:val="PMingLiU-ExtB"/>
    <w:panose1 w:val="02020509000000000000"/>
    <w:charset w:val="88"/>
    <w:family w:val="modern"/>
    <w:pitch w:val="default"/>
    <w:sig w:usb0="00000000" w:usb1="00000000" w:usb2="00000016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252C7F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4351BE3"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 共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4351BE3"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t xml:space="preserve">第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 共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472183">
    <w:pPr>
      <w:pStyle w:val="3"/>
      <w:keepNext w:val="0"/>
      <w:keepLines w:val="0"/>
      <w:pageBreakBefore w:val="0"/>
      <w:widowControl w:val="0"/>
      <w:pBdr>
        <w:bottom w:val="none" w:color="auto" w:sz="0" w:space="1"/>
      </w:pBdr>
      <w:kinsoku/>
      <w:wordWrap/>
      <w:overflowPunct/>
      <w:topLinePunct w:val="0"/>
      <w:autoSpaceDE/>
      <w:autoSpaceDN/>
      <w:bidi w:val="0"/>
      <w:adjustRightInd/>
      <w:snapToGrid w:val="0"/>
      <w:spacing w:before="0" w:beforeLines="50"/>
      <w:ind w:firstLine="540" w:firstLineChars="300"/>
      <w:jc w:val="both"/>
      <w:textAlignment w:val="auto"/>
      <w:rPr>
        <w:rFonts w:hint="eastAsia"/>
        <w:lang w:val="en-US" w:eastAsia="zh-CN"/>
      </w:rPr>
    </w:pPr>
    <w:r>
      <w:rPr>
        <w:rFonts w:hint="eastAsia" w:eastAsiaTheme="minorEastAsia"/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281305" cy="284480"/>
          <wp:effectExtent l="0" t="0" r="4445" b="1270"/>
          <wp:wrapTight wrapText="bothSides">
            <wp:wrapPolygon>
              <wp:start x="4388" y="0"/>
              <wp:lineTo x="0" y="4339"/>
              <wp:lineTo x="0" y="14464"/>
              <wp:lineTo x="2926" y="20250"/>
              <wp:lineTo x="19016" y="20250"/>
              <wp:lineTo x="20479" y="17357"/>
              <wp:lineTo x="20479" y="2893"/>
              <wp:lineTo x="17553" y="0"/>
              <wp:lineTo x="4388" y="0"/>
            </wp:wrapPolygon>
          </wp:wrapTight>
          <wp:docPr id="2" name="图片 2" descr="三院名+logo（新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三院名+logo（新）"/>
                  <pic:cNvPicPr>
                    <a:picLocks noChangeAspect="1"/>
                  </pic:cNvPicPr>
                </pic:nvPicPr>
                <pic:blipFill>
                  <a:blip r:embed="rId1"/>
                  <a:srcRect r="70707" b="1874"/>
                  <a:stretch>
                    <a:fillRect/>
                  </a:stretch>
                </pic:blipFill>
                <pic:spPr>
                  <a:xfrm>
                    <a:off x="0" y="0"/>
                    <a:ext cx="281305" cy="284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hint="eastAsia"/>
        <w:lang w:val="en-US" w:eastAsia="zh-CN"/>
      </w:rPr>
      <w:t>浙江中医药大学附属第三医院  医学伦理委员会</w:t>
    </w:r>
  </w:p>
  <w:p w14:paraId="50199F7A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CE6FC9"/>
    <w:rsid w:val="035C34F2"/>
    <w:rsid w:val="13712B77"/>
    <w:rsid w:val="59CE6FC9"/>
    <w:rsid w:val="64E44779"/>
    <w:rsid w:val="69981E57"/>
    <w:rsid w:val="6C111C36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Style12"/>
    <w:basedOn w:val="1"/>
    <w:qFormat/>
    <w:uiPriority w:val="99"/>
    <w:rPr>
      <w:rFonts w:ascii="MingLiU" w:hAnsi="Calibri" w:eastAsia="MingLiU"/>
      <w:sz w:val="24"/>
    </w:rPr>
  </w:style>
  <w:style w:type="character" w:customStyle="1" w:styleId="8">
    <w:name w:val="Font Style22"/>
    <w:basedOn w:val="6"/>
    <w:qFormat/>
    <w:uiPriority w:val="0"/>
    <w:rPr>
      <w:rFonts w:ascii="宋体" w:eastAsia="宋体" w:cs="宋体"/>
      <w:b/>
      <w:bCs/>
      <w:sz w:val="14"/>
      <w:szCs w:val="14"/>
    </w:rPr>
  </w:style>
  <w:style w:type="character" w:customStyle="1" w:styleId="9">
    <w:name w:val="Font Style12"/>
    <w:basedOn w:val="6"/>
    <w:qFormat/>
    <w:uiPriority w:val="99"/>
    <w:rPr>
      <w:rFonts w:ascii="宋体" w:eastAsia="宋体" w:cs="宋体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stest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2</Pages>
  <Words>439</Words>
  <Characters>490</Characters>
  <Lines>0</Lines>
  <Paragraphs>0</Paragraphs>
  <TotalTime>0</TotalTime>
  <ScaleCrop>false</ScaleCrop>
  <LinksUpToDate>false</LinksUpToDate>
  <CharactersWithSpaces>549</CharactersWithSpaces>
  <Application>WPS Office_12.1.0.24655_F1E327BC-269C-435d-A152-05C5408002CA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2018-11-20T00:32:00Z</dcterms:created>
  <dc:creator>优哉游哉</dc:creator>
  <cp:lastModifiedBy>WPS_1767834663</cp:lastModifiedBy>
  <cp:lastPrinted>2019-07-02T11:54:00Z</cp:lastPrinted>
  <dcterms:modified xsi:type="dcterms:W3CDTF">2026-01-20T04:46:45Z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2052-12.1.0.24655</vt:lpwstr>
  </property>
  <property fmtid="{D5CDD505-2E9C-101B-9397-08002B2CF9AE}" pid="3" name="KSOTemplateDocerSaveRecord">
    <vt:lpwstr>eyJoZGlkIjoiZmMyMGQ5YTIzMDk2YWMwYmQ1OTkzZTA2ZTM0YjE4NGYiLCJ1c2VySWQiOiIyMzgxNzQwOTcifQ==</vt:lpwstr>
  </property>
  <property fmtid="{D5CDD505-2E9C-101B-9397-08002B2CF9AE}" pid="4" name="ICV">
    <vt:lpwstr>E6B5E460CF9D423F8FCFF3D2CBFD9376_13</vt:lpwstr>
  </property>
</Properties>
</file>