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BF16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20293"/>
      <w:r>
        <w:rPr>
          <w:rFonts w:hint="eastAsia" w:ascii="Times New Roman" w:hAnsi="Times New Roman" w:eastAsia="楷体" w:cs="楷体"/>
          <w:lang w:val="en-US" w:eastAsia="zh-CN"/>
        </w:rPr>
        <w:t>文件编号：ZS-IRB-AF-04-09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C0F5D5D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复审申请</w:t>
      </w:r>
      <w:bookmarkEnd w:id="0"/>
    </w:p>
    <w:tbl>
      <w:tblPr>
        <w:tblStyle w:val="4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252"/>
        <w:gridCol w:w="806"/>
        <w:gridCol w:w="1337"/>
        <w:gridCol w:w="2803"/>
      </w:tblGrid>
      <w:tr w14:paraId="49D5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E720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55633FF5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650F5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101DF0E6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98DFB8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B2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0CA6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5B4EC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447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8A6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C4DA3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E4C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8396A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F15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9829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999F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CD67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7B684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78D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2AE9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7B6E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BA37">
            <w:pPr>
              <w:spacing w:before="61" w:line="198" w:lineRule="exact"/>
              <w:ind w:firstLine="27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B7DBC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30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1AFC1">
            <w:pPr>
              <w:spacing w:before="53" w:line="198" w:lineRule="exact"/>
              <w:ind w:left="77" w:leftChars="0" w:right="-38" w:hanging="77" w:hangingChars="37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修正情况</w:t>
            </w:r>
          </w:p>
          <w:p w14:paraId="442C46B9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63AD3857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1BE663">
            <w:pPr>
              <w:spacing w:before="65"/>
              <w:ind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完全按伦理审查意见修改的部分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27766DC9">
            <w:pPr>
              <w:spacing w:before="178"/>
              <w:ind w:right="-38"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4E3D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3E6455F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A9BD4D8">
            <w:pPr>
              <w:spacing w:before="2"/>
              <w:ind w:right="-83"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参考伦理审查意见修改的部分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</w:tc>
      </w:tr>
      <w:tr w14:paraId="2084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exact"/>
        </w:trPr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E292F">
            <w:pPr>
              <w:spacing w:before="65"/>
              <w:ind w:firstLine="338" w:firstLineChars="161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E0B91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没有修改的部分,并对伦理审查意见的说明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3557399C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206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6B0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539B9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43A6C3EF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2C9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31451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17EBD0E6">
      <w:pPr>
        <w:rPr>
          <w:rFonts w:ascii="Times New Roman" w:hAnsi="Times New Roman"/>
          <w:sz w:val="21"/>
          <w:szCs w:val="21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0904920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EA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61A5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61A5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0F48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0AEADA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2B72"/>
    <w:rsid w:val="002161AB"/>
    <w:rsid w:val="51E9384F"/>
    <w:rsid w:val="59F92B72"/>
    <w:rsid w:val="5F68748D"/>
    <w:rsid w:val="625C662C"/>
    <w:rsid w:val="6AD4248B"/>
    <w:rsid w:val="6D535020"/>
    <w:rsid w:val="739D505E"/>
    <w:rsid w:val="795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178</Words>
  <Characters>229</Characters>
  <Lines>0</Lines>
  <Paragraphs>0</Paragraphs>
  <TotalTime>0</TotalTime>
  <ScaleCrop>false</ScaleCrop>
  <LinksUpToDate>false</LinksUpToDate>
  <CharactersWithSpaces>251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2018-11-20T00:36:00Z</dcterms:created>
  <dc:creator>优哉游哉</dc:creator>
  <cp:lastModifiedBy>WPS_1767834663</cp:lastModifiedBy>
  <dcterms:modified xsi:type="dcterms:W3CDTF">2026-01-20T04:48:47Z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535F5963CD44481598ECDF8C4D832DDF_13</vt:lpwstr>
  </property>
</Properties>
</file>