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9EB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sz w:val="28"/>
          <w:szCs w:val="28"/>
        </w:rPr>
      </w:pPr>
      <w:bookmarkStart w:id="1" w:name="_GoBack"/>
      <w:bookmarkEnd w:id="1"/>
      <w:bookmarkStart w:id="0" w:name="_Toc19918"/>
      <w:r>
        <w:rPr>
          <w:rFonts w:hint="eastAsia" w:ascii="Times New Roman" w:hAnsi="Times New Roman" w:eastAsia="楷体" w:cs="楷体"/>
          <w:lang w:val="en-US" w:eastAsia="zh-CN"/>
        </w:rPr>
        <w:t>文件编号：ZS-IRB-AF-04-08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6D72BB75">
      <w:pPr>
        <w:spacing w:line="288" w:lineRule="auto"/>
        <w:jc w:val="center"/>
        <w:outlineLvl w:val="2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研究完成报告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7"/>
        <w:gridCol w:w="806"/>
        <w:gridCol w:w="1337"/>
        <w:gridCol w:w="2443"/>
      </w:tblGrid>
      <w:tr w14:paraId="76FD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E43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Cs w:val="21"/>
              </w:rPr>
              <w:t>项目名称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A3EA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43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1C5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Cs w:val="21"/>
              </w:rPr>
              <w:t>项目来源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AC36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370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E092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主要研究者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265D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color w:val="262626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06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E53C">
            <w:pPr>
              <w:spacing w:before="71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Cs w:val="21"/>
              </w:rPr>
              <w:t>方案版本号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11F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5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93C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4609">
            <w:pPr>
              <w:spacing w:before="65" w:line="20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知情同意书版本号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176B">
            <w:pPr>
              <w:spacing w:line="24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 w:firstLineChars="0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E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D3B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0586">
            <w:pPr>
              <w:spacing w:before="59" w:line="206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批件号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B0D0">
            <w:pPr>
              <w:spacing w:line="40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4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5C13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1AF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C91D2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受试者信息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2D0A3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合同研究总例数：</w:t>
            </w:r>
          </w:p>
          <w:p w14:paraId="5084E92C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已入组例数：</w:t>
            </w:r>
          </w:p>
          <w:p w14:paraId="5C10CD89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完成观察例数：</w:t>
            </w:r>
          </w:p>
          <w:p w14:paraId="5382CEE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提前退出例数：</w:t>
            </w:r>
          </w:p>
          <w:p w14:paraId="1464DE46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严重不良事件例数：</w:t>
            </w:r>
          </w:p>
          <w:p w14:paraId="1F05588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已报告的严重不良事件例数：</w:t>
            </w:r>
          </w:p>
        </w:tc>
      </w:tr>
      <w:tr w14:paraId="500F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17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  <w:p w14:paraId="216A2DA8">
            <w:pPr>
              <w:spacing w:before="65" w:line="196" w:lineRule="exact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Cs w:val="21"/>
              </w:rPr>
              <w:t>研究情况</w:t>
            </w:r>
          </w:p>
          <w:p w14:paraId="4DDE89D8">
            <w:pPr>
              <w:spacing w:before="65" w:line="200" w:lineRule="exact"/>
              <w:ind w:firstLine="136"/>
              <w:jc w:val="center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0BF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研究开始日期：</w:t>
            </w:r>
          </w:p>
          <w:p w14:paraId="55F0E7AA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最后一例出组日期：</w:t>
            </w:r>
          </w:p>
          <w:p w14:paraId="0A9FB860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是否存在影响受试者权益的问题：口是，口否</w:t>
            </w:r>
          </w:p>
          <w:p w14:paraId="4ECC55C7">
            <w:pPr>
              <w:numPr>
                <w:ilvl w:val="0"/>
                <w:numId w:val="1"/>
              </w:numPr>
              <w:spacing w:line="288" w:lineRule="auto"/>
              <w:ind w:left="214" w:leftChars="102" w:firstLine="4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是否存在与研究干预相关的、非预期的严重不良事件：口是，口否</w:t>
            </w:r>
          </w:p>
          <w:p w14:paraId="3D4FA89A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严重不良事件或方案规定必须报告的重要医学事件已经及时报告：</w:t>
            </w:r>
          </w:p>
          <w:p w14:paraId="6E57755D">
            <w:pPr>
              <w:spacing w:line="288" w:lineRule="auto"/>
              <w:ind w:left="214" w:leftChars="102" w:firstLine="210" w:firstLineChars="100"/>
              <w:rPr>
                <w:rFonts w:ascii="Times New Roman" w:hAnsi="Times New Roman" w:cstheme="minorEastAsia"/>
                <w:lang w:val="zh-CN"/>
              </w:rPr>
            </w:pPr>
            <w:r>
              <w:rPr>
                <w:rFonts w:hint="eastAsia" w:ascii="Times New Roman" w:hAnsi="Times New Roman" w:cstheme="minorEastAsia"/>
                <w:lang w:val="zh-CN"/>
              </w:rPr>
              <w:t>口是，口否，口不适用</w:t>
            </w:r>
          </w:p>
          <w:p w14:paraId="7213E1ED">
            <w:pPr>
              <w:spacing w:before="65"/>
              <w:rPr>
                <w:rFonts w:ascii="Times New Roman" w:hAnsi="Times New Roman" w:eastAsia="宋体" w:cs="宋体"/>
                <w:color w:val="2B2B2B"/>
                <w:szCs w:val="21"/>
              </w:rPr>
            </w:pPr>
          </w:p>
        </w:tc>
      </w:tr>
      <w:tr w14:paraId="7790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2A53">
            <w:pPr>
              <w:spacing w:before="75" w:line="196" w:lineRule="exact"/>
              <w:ind w:firstLine="344" w:firstLineChars="164"/>
              <w:rPr>
                <w:rFonts w:ascii="Times New Roman" w:hAnsi="Times New Roman"/>
                <w:color w:val="2D2D2D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Cs w:val="21"/>
              </w:rPr>
              <w:t>申请人签名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B7B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  <w:p w14:paraId="10CBD96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8589">
            <w:pPr>
              <w:spacing w:before="75" w:line="196" w:lineRule="exact"/>
              <w:rPr>
                <w:rFonts w:ascii="Times New Roman" w:hAnsi="Times New Roman"/>
                <w:color w:val="282828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81AA">
            <w:pPr>
              <w:spacing w:line="240" w:lineRule="exact"/>
              <w:rPr>
                <w:rFonts w:ascii="Times New Roman" w:hAnsi="Times New Roman" w:cs="Times New Roman"/>
                <w:color w:val="060606"/>
                <w:szCs w:val="21"/>
              </w:rPr>
            </w:pPr>
          </w:p>
        </w:tc>
      </w:tr>
    </w:tbl>
    <w:p w14:paraId="697545D8">
      <w:pPr>
        <w:rPr>
          <w:rFonts w:ascii="Times New Roman" w:hAnsi="Times New Roma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3422F3B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36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814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E814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9DB">
    <w:pPr>
      <w:pStyle w:val="3"/>
      <w:spacing w:beforeLines="50"/>
      <w:ind w:firstLine="540" w:firstLineChars="300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浙江中医药大学附属第三医院  医学伦理委员会</w:t>
    </w:r>
  </w:p>
  <w:p w14:paraId="04BE2BD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54A2"/>
    <w:rsid w:val="00097799"/>
    <w:rsid w:val="003703A9"/>
    <w:rsid w:val="005B2174"/>
    <w:rsid w:val="068556C8"/>
    <w:rsid w:val="08EA54A2"/>
    <w:rsid w:val="09B63DE8"/>
    <w:rsid w:val="10415DA4"/>
    <w:rsid w:val="3F8D64E9"/>
    <w:rsid w:val="601979C9"/>
    <w:rsid w:val="64107D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300</Words>
  <Characters>351</Characters>
  <Lines>2</Lines>
  <Paragraphs>1</Paragraphs>
  <TotalTime>0</TotalTime>
  <ScaleCrop>false</ScaleCrop>
  <LinksUpToDate>false</LinksUpToDate>
  <CharactersWithSpaces>373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2026-01-20T04:48:54Z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1D65840AB8154A2A9949B1C4E4502AFB_13</vt:lpwstr>
  </property>
</Properties>
</file>