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A3AF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Toc15558"/>
      <w:r>
        <w:rPr>
          <w:rFonts w:hint="eastAsia" w:ascii="Times New Roman" w:hAnsi="Times New Roman" w:eastAsia="楷体" w:cs="楷体"/>
          <w:lang w:val="en-US" w:eastAsia="zh-CN"/>
        </w:rPr>
        <w:t>文件编号：ZS-IRB-AF-04-03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12942397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修正案审查申请</w:t>
      </w:r>
      <w:bookmarkEnd w:id="0"/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2481"/>
        <w:gridCol w:w="806"/>
        <w:gridCol w:w="1337"/>
        <w:gridCol w:w="2623"/>
      </w:tblGrid>
      <w:tr w14:paraId="5941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C84B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项目名称</w:t>
            </w: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902E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16B3766E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6024F07">
            <w:pPr>
              <w:spacing w:line="288" w:lineRule="auto"/>
              <w:jc w:val="center"/>
              <w:outlineLvl w:val="9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735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02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" w:name="_Toc6032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项目来源</w:t>
            </w:r>
            <w:bookmarkEnd w:id="1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90FB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016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26F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" w:name="_Toc3027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主要研究者</w:t>
            </w:r>
            <w:bookmarkEnd w:id="2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765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6E19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3" w:name="_Toc636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承担科室</w:t>
            </w:r>
            <w:bookmarkEnd w:id="3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5AAE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ED3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941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4" w:name="_Toc437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方案版本号</w:t>
            </w:r>
            <w:bookmarkEnd w:id="4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B45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91D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5" w:name="_Toc2965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方案版本日期</w:t>
            </w:r>
            <w:bookmarkEnd w:id="5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1206C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171D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FCF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6" w:name="_Toc26379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知情同意书版本号</w:t>
            </w:r>
            <w:bookmarkEnd w:id="6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E36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184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7" w:name="_Toc47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知情同意书版本日期</w:t>
            </w:r>
            <w:bookmarkEnd w:id="7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4A8F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193F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E4C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8" w:name="_Toc16250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伦理审查批件号</w:t>
            </w:r>
            <w:bookmarkEnd w:id="8"/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5A9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CDF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9" w:name="_Toc2326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伦理审查批件有效期</w:t>
            </w:r>
            <w:bookmarkEnd w:id="9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9368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42C9C807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41A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A2BA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0" w:name="_Toc2060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一般信息</w:t>
            </w:r>
            <w:bookmarkEnd w:id="10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85A0D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1" w:name="_Toc2605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提出修正者：□申办者/项目资助方   □研究中心   □主要研究者</w:t>
            </w:r>
            <w:bookmarkEnd w:id="11"/>
          </w:p>
          <w:p w14:paraId="3F0CBE81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7F4C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exact"/>
          <w:jc w:val="center"/>
        </w:trPr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18E1137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948F3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04631018">
            <w:pPr>
              <w:spacing w:line="288" w:lineRule="auto"/>
              <w:ind w:firstLine="420" w:firstLineChars="200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2" w:name="_Toc3069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修正类别：□研究设计       □研究步骤     □受试者例数</w:t>
            </w:r>
            <w:bookmarkEnd w:id="12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</w:t>
            </w:r>
          </w:p>
          <w:p w14:paraId="0EAA80E1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 </w:t>
            </w:r>
            <w:bookmarkStart w:id="13" w:name="_Toc24509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□纳入排除标准   □干预措施     □知情同意书</w:t>
            </w:r>
            <w:bookmarkEnd w:id="13"/>
          </w:p>
          <w:p w14:paraId="4ACF20C8">
            <w:pPr>
              <w:spacing w:line="288" w:lineRule="auto"/>
              <w:ind w:firstLine="1470" w:firstLineChars="700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4" w:name="_Toc2071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□招募材料       □其他:</w:t>
            </w:r>
            <w:bookmarkEnd w:id="14"/>
          </w:p>
          <w:p w14:paraId="6DBBB05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F23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exact"/>
          <w:jc w:val="center"/>
        </w:trPr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CC3B5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7BCD">
            <w:pPr>
              <w:spacing w:line="288" w:lineRule="auto"/>
              <w:jc w:val="both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5" w:name="_Toc411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为了避免对受试者造成紧急伤害，在提交伦理委员会审查批准前对方案进行了修改并实施：□不适用，□是</w:t>
            </w:r>
            <w:bookmarkEnd w:id="15"/>
          </w:p>
          <w:p w14:paraId="5C3333C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6D24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95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6" w:name="_Toc1324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修正的具体</w:t>
            </w:r>
            <w:bookmarkEnd w:id="16"/>
          </w:p>
          <w:p w14:paraId="1CB1C08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7" w:name="_Toc663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内容与原因</w:t>
            </w:r>
            <w:bookmarkEnd w:id="17"/>
          </w:p>
          <w:p w14:paraId="47776E9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8" w:name="_Toc22125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（可另附页）</w:t>
            </w:r>
            <w:bookmarkEnd w:id="18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6E4EE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4975E7EF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3D01632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</w:t>
            </w:r>
          </w:p>
          <w:p w14:paraId="3F79911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2A44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D740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19" w:name="_Toc2758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修正案对</w:t>
            </w:r>
            <w:bookmarkEnd w:id="19"/>
          </w:p>
          <w:p w14:paraId="1A22151A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0" w:name="_Toc1723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研究的影响</w:t>
            </w:r>
            <w:bookmarkEnd w:id="20"/>
          </w:p>
        </w:tc>
        <w:tc>
          <w:tcPr>
            <w:tcW w:w="7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C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1" w:name="_Toc1981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修正案是否增加研究的预期风险：口是，口否</w:t>
            </w:r>
            <w:bookmarkEnd w:id="21"/>
          </w:p>
          <w:p w14:paraId="5E24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2" w:name="_Toc1397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修正案是否降低受试者预期受益：口是，口否</w:t>
            </w:r>
            <w:bookmarkEnd w:id="22"/>
          </w:p>
          <w:p w14:paraId="576B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3" w:name="_Toc30651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修正案是否涉及弱势群体：口是，口否</w:t>
            </w:r>
            <w:bookmarkEnd w:id="23"/>
          </w:p>
          <w:p w14:paraId="0B7E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4" w:name="_Toc17746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修正案是否增加受试者参加研究的持续时间或花费：口是，口否</w:t>
            </w:r>
            <w:bookmarkEnd w:id="24"/>
          </w:p>
          <w:p w14:paraId="15E9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5" w:name="_Toc21477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如果研究已经开始，修正案是否对已经纳入的受试者造成影响：口不适用，口是，口否</w:t>
            </w:r>
            <w:bookmarkEnd w:id="25"/>
          </w:p>
          <w:p w14:paraId="5905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8" w:lineRule="auto"/>
              <w:ind w:left="417" w:leftChars="103" w:hanging="201" w:hangingChars="96"/>
              <w:jc w:val="left"/>
              <w:textAlignment w:val="auto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</w:pPr>
            <w:bookmarkStart w:id="26" w:name="_Toc724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在研受试者是否需要重新获取知情同意</w:t>
            </w: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zh-CN" w:eastAsia="zh-CN"/>
              </w:rPr>
              <w:t>口是，口否</w:t>
            </w:r>
            <w:bookmarkEnd w:id="26"/>
          </w:p>
          <w:p w14:paraId="7610D58C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  <w:tr w14:paraId="3EA4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E409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bookmarkStart w:id="27" w:name="_Toc25603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申请人签名</w:t>
            </w:r>
            <w:bookmarkEnd w:id="27"/>
          </w:p>
        </w:tc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6D69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  <w:p w14:paraId="212C32EB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7F04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 xml:space="preserve">    </w:t>
            </w:r>
            <w:bookmarkStart w:id="28" w:name="_Toc15538"/>
            <w:r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  <w:t>日  期</w:t>
            </w:r>
            <w:bookmarkEnd w:id="28"/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BFAA6">
            <w:pPr>
              <w:spacing w:line="288" w:lineRule="auto"/>
              <w:jc w:val="center"/>
              <w:outlineLvl w:val="2"/>
              <w:rPr>
                <w:rFonts w:hint="eastAsia" w:ascii="Times New Roman" w:hAnsi="Times New Roman" w:eastAsia="宋体" w:cs="黑体"/>
                <w:b w:val="0"/>
                <w:bCs w:val="0"/>
                <w:sz w:val="21"/>
                <w:szCs w:val="28"/>
                <w:lang w:val="en-US" w:eastAsia="zh-CN"/>
              </w:rPr>
            </w:pPr>
          </w:p>
        </w:tc>
      </w:tr>
    </w:tbl>
    <w:p w14:paraId="65F9F1E0">
      <w:bookmarkStart w:id="29" w:name="_GoBack"/>
      <w:bookmarkEnd w:id="2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2C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51BE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51BE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72183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50199F7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6FC9"/>
    <w:rsid w:val="035C34F2"/>
    <w:rsid w:val="13712B77"/>
    <w:rsid w:val="59CE6FC9"/>
    <w:rsid w:val="64E44779"/>
    <w:rsid w:val="69981E57"/>
    <w:rsid w:val="6C111C36"/>
    <w:rsid w:val="6D535020"/>
    <w:rsid w:val="744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439</Words>
  <Characters>490</Characters>
  <Lines>0</Lines>
  <Paragraphs>0</Paragraphs>
  <TotalTime>0</TotalTime>
  <ScaleCrop>false</ScaleCrop>
  <LinksUpToDate>false</LinksUpToDate>
  <CharactersWithSpaces>549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2018-11-20T00:32:00Z</dcterms:created>
  <dc:creator>优哉游哉</dc:creator>
  <cp:lastModifiedBy>WPS_1767834663</cp:lastModifiedBy>
  <cp:lastPrinted>2019-07-02T11:54:00Z</cp:lastPrinted>
  <dcterms:modified xsi:type="dcterms:W3CDTF">2026-04-13T02:54:41Z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E6B5E460CF9D423F8FCFF3D2CBFD9376_13</vt:lpwstr>
  </property>
</Properties>
</file>